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5E313">
      <w:pPr>
        <w:jc w:val="center"/>
        <w:rPr>
          <w:b/>
          <w:sz w:val="32"/>
          <w:szCs w:val="32"/>
        </w:rPr>
      </w:pPr>
      <w:r>
        <w:rPr>
          <w:rFonts w:hint="eastAsia"/>
          <w:b/>
          <w:sz w:val="32"/>
          <w:szCs w:val="32"/>
        </w:rPr>
        <w:t>普陀校区202</w:t>
      </w:r>
      <w:r>
        <w:rPr>
          <w:b/>
          <w:sz w:val="32"/>
          <w:szCs w:val="32"/>
        </w:rPr>
        <w:t>5</w:t>
      </w:r>
      <w:r>
        <w:rPr>
          <w:rFonts w:hint="eastAsia"/>
          <w:b/>
          <w:sz w:val="32"/>
          <w:szCs w:val="32"/>
        </w:rPr>
        <w:t>级新生落户须知</w:t>
      </w:r>
    </w:p>
    <w:p w14:paraId="51093D8C">
      <w:pPr>
        <w:spacing w:line="276" w:lineRule="auto"/>
        <w:rPr>
          <w:b/>
          <w:bCs/>
        </w:rPr>
      </w:pPr>
    </w:p>
    <w:p w14:paraId="3F14B8E9">
      <w:pPr>
        <w:spacing w:line="276" w:lineRule="auto"/>
        <w:rPr>
          <w:sz w:val="27"/>
          <w:szCs w:val="27"/>
        </w:rPr>
      </w:pPr>
      <w:r>
        <w:rPr>
          <w:b/>
          <w:bCs/>
          <w:sz w:val="27"/>
          <w:szCs w:val="27"/>
        </w:rPr>
        <w:t>20</w:t>
      </w:r>
      <w:r>
        <w:rPr>
          <w:rFonts w:hint="eastAsia"/>
          <w:b/>
          <w:bCs/>
          <w:sz w:val="27"/>
          <w:szCs w:val="27"/>
        </w:rPr>
        <w:t>2</w:t>
      </w:r>
      <w:r>
        <w:rPr>
          <w:b/>
          <w:bCs/>
          <w:sz w:val="27"/>
          <w:szCs w:val="27"/>
        </w:rPr>
        <w:t>5</w:t>
      </w:r>
      <w:r>
        <w:rPr>
          <w:rFonts w:hint="eastAsia"/>
          <w:b/>
          <w:bCs/>
          <w:sz w:val="27"/>
          <w:szCs w:val="27"/>
        </w:rPr>
        <w:t>级本科生及研究生新生和各院系新生辅导员：</w:t>
      </w:r>
    </w:p>
    <w:p w14:paraId="14E1FC47">
      <w:pPr>
        <w:spacing w:line="276" w:lineRule="auto"/>
        <w:rPr>
          <w:sz w:val="27"/>
          <w:szCs w:val="27"/>
        </w:rPr>
      </w:pPr>
      <w:r>
        <w:rPr>
          <w:rFonts w:hint="eastAsia"/>
          <w:sz w:val="27"/>
          <w:szCs w:val="27"/>
        </w:rPr>
        <w:t>      为做好</w:t>
      </w:r>
      <w:r>
        <w:rPr>
          <w:sz w:val="27"/>
          <w:szCs w:val="27"/>
        </w:rPr>
        <w:t>20</w:t>
      </w:r>
      <w:r>
        <w:rPr>
          <w:rFonts w:hint="eastAsia"/>
          <w:sz w:val="27"/>
          <w:szCs w:val="27"/>
        </w:rPr>
        <w:t>2</w:t>
      </w:r>
      <w:r>
        <w:rPr>
          <w:sz w:val="27"/>
          <w:szCs w:val="27"/>
        </w:rPr>
        <w:t>5</w:t>
      </w:r>
      <w:r>
        <w:rPr>
          <w:rFonts w:hint="eastAsia"/>
          <w:sz w:val="27"/>
          <w:szCs w:val="27"/>
        </w:rPr>
        <w:t>级新生户口迁入工作，现将有关注意事项告知如下：</w:t>
      </w:r>
    </w:p>
    <w:p w14:paraId="5FE9442B">
      <w:pPr>
        <w:spacing w:line="276" w:lineRule="auto"/>
        <w:rPr>
          <w:sz w:val="27"/>
          <w:szCs w:val="27"/>
        </w:rPr>
      </w:pPr>
      <w:r>
        <w:rPr>
          <w:rFonts w:hint="eastAsia"/>
          <w:b/>
          <w:bCs/>
          <w:sz w:val="27"/>
          <w:szCs w:val="27"/>
        </w:rPr>
        <w:t>一、新生户口迁移有关规定</w:t>
      </w:r>
    </w:p>
    <w:p w14:paraId="5D280ECC">
      <w:pPr>
        <w:spacing w:line="276" w:lineRule="auto"/>
        <w:ind w:firstLine="540" w:firstLineChars="200"/>
        <w:rPr>
          <w:sz w:val="27"/>
          <w:szCs w:val="27"/>
        </w:rPr>
      </w:pPr>
      <w:r>
        <w:rPr>
          <w:rFonts w:hint="eastAsia"/>
          <w:sz w:val="27"/>
          <w:szCs w:val="27"/>
        </w:rPr>
        <w:t>根据国家政策规定，原户口在外地的本科生和研究生新生、原户口在上海市其他高校集体户口的本科生和研究生新生可自愿将户口迁往学校集体户。另据《关于妥善处理被本市普通高校录取的在沪借考的外地生源学生的户口迁移问题的通知（沪公治通〔</w:t>
      </w:r>
      <w:r>
        <w:rPr>
          <w:sz w:val="27"/>
          <w:szCs w:val="27"/>
        </w:rPr>
        <w:t>2007</w:t>
      </w:r>
      <w:r>
        <w:rPr>
          <w:rFonts w:hint="eastAsia"/>
          <w:sz w:val="27"/>
          <w:szCs w:val="27"/>
        </w:rPr>
        <w:t>〕</w:t>
      </w:r>
      <w:r>
        <w:rPr>
          <w:sz w:val="27"/>
          <w:szCs w:val="27"/>
        </w:rPr>
        <w:t>85</w:t>
      </w:r>
      <w:r>
        <w:rPr>
          <w:rFonts w:hint="eastAsia"/>
          <w:sz w:val="27"/>
          <w:szCs w:val="27"/>
        </w:rPr>
        <w:t>号）》文件规定，此类考取我校的新生均不予迁户。</w:t>
      </w:r>
    </w:p>
    <w:p w14:paraId="161B7886">
      <w:pPr>
        <w:spacing w:line="276" w:lineRule="auto"/>
        <w:ind w:firstLine="540" w:firstLineChars="200"/>
        <w:rPr>
          <w:sz w:val="27"/>
          <w:szCs w:val="27"/>
        </w:rPr>
      </w:pPr>
      <w:r>
        <w:rPr>
          <w:rFonts w:hint="eastAsia"/>
          <w:sz w:val="27"/>
          <w:szCs w:val="27"/>
        </w:rPr>
        <w:t>学校两个校区学生集体户口管理分属长风新村出所（普陀校区）和塘湾派出所（闵行校区）。新生报到时将《户口迁移证》及相关材料交辅导员，辅导员收齐后交由保卫处</w:t>
      </w:r>
      <w:r>
        <w:rPr>
          <w:rFonts w:hint="eastAsia"/>
          <w:sz w:val="27"/>
          <w:szCs w:val="27"/>
          <w:lang w:val="en-US" w:eastAsia="zh-CN"/>
        </w:rPr>
        <w:t>户籍</w:t>
      </w:r>
      <w:r>
        <w:rPr>
          <w:rFonts w:hint="eastAsia"/>
          <w:sz w:val="27"/>
          <w:szCs w:val="27"/>
        </w:rPr>
        <w:t>窗口转交校区所属派出所，派出所办理落户。</w:t>
      </w:r>
      <w:r>
        <w:rPr>
          <w:sz w:val="27"/>
          <w:szCs w:val="27"/>
        </w:rPr>
        <w:t>  </w:t>
      </w:r>
    </w:p>
    <w:p w14:paraId="3020FC01">
      <w:pPr>
        <w:spacing w:line="276" w:lineRule="auto"/>
        <w:rPr>
          <w:sz w:val="27"/>
          <w:szCs w:val="27"/>
        </w:rPr>
      </w:pPr>
      <w:r>
        <w:rPr>
          <w:rFonts w:hint="eastAsia"/>
          <w:b/>
          <w:bCs/>
          <w:sz w:val="27"/>
          <w:szCs w:val="27"/>
        </w:rPr>
        <w:t>（一）新生须知</w:t>
      </w:r>
    </w:p>
    <w:p w14:paraId="2250BE54">
      <w:pPr>
        <w:spacing w:line="276" w:lineRule="auto"/>
        <w:ind w:firstLine="540" w:firstLineChars="200"/>
        <w:rPr>
          <w:sz w:val="27"/>
          <w:szCs w:val="27"/>
        </w:rPr>
      </w:pPr>
      <w:r>
        <w:rPr>
          <w:sz w:val="27"/>
          <w:szCs w:val="27"/>
        </w:rPr>
        <w:t>1</w:t>
      </w:r>
      <w:r>
        <w:rPr>
          <w:rFonts w:hint="eastAsia"/>
          <w:sz w:val="27"/>
          <w:szCs w:val="27"/>
        </w:rPr>
        <w:t>、新生《户口迁移证》“迁往地址”栏规范填写方法：新生一定要根据录取通知及就读院系信息，认真确认户口迁往普陀校区还是闵行校区；</w:t>
      </w:r>
      <w:r>
        <w:rPr>
          <w:rFonts w:hint="eastAsia"/>
          <w:b/>
          <w:bCs/>
          <w:color w:val="C00000"/>
          <w:sz w:val="27"/>
          <w:szCs w:val="27"/>
        </w:rPr>
        <w:t>迁往普陀校区的迁往地址为：上海市普陀区中山北路</w:t>
      </w:r>
      <w:r>
        <w:rPr>
          <w:b/>
          <w:bCs/>
          <w:color w:val="C00000"/>
          <w:sz w:val="27"/>
          <w:szCs w:val="27"/>
        </w:rPr>
        <w:t>3663</w:t>
      </w:r>
      <w:r>
        <w:rPr>
          <w:rFonts w:hint="eastAsia"/>
          <w:b/>
          <w:bCs/>
          <w:color w:val="C00000"/>
          <w:sz w:val="27"/>
          <w:szCs w:val="27"/>
        </w:rPr>
        <w:t>号华东师范大学</w:t>
      </w:r>
      <w:r>
        <w:rPr>
          <w:rFonts w:hint="eastAsia"/>
          <w:b/>
          <w:bCs/>
          <w:sz w:val="27"/>
          <w:szCs w:val="27"/>
        </w:rPr>
        <w:t>。注：</w:t>
      </w:r>
      <w:r>
        <w:rPr>
          <w:rFonts w:hint="eastAsia"/>
          <w:sz w:val="27"/>
          <w:szCs w:val="27"/>
        </w:rPr>
        <w:t>以上为规范填写方法，但如果</w:t>
      </w:r>
      <w:r>
        <w:rPr>
          <w:rFonts w:hint="eastAsia"/>
          <w:b/>
          <w:bCs/>
          <w:sz w:val="27"/>
          <w:szCs w:val="27"/>
        </w:rPr>
        <w:t>仅写学校所属派出所的名称“长风新村派出所”或仅写“华东师范大学”，则无法办理入户</w:t>
      </w:r>
      <w:r>
        <w:rPr>
          <w:rFonts w:hint="eastAsia"/>
          <w:sz w:val="27"/>
          <w:szCs w:val="27"/>
        </w:rPr>
        <w:t>，请到原迁出地进行更正。</w:t>
      </w:r>
    </w:p>
    <w:p w14:paraId="280DF899">
      <w:pPr>
        <w:spacing w:line="276" w:lineRule="auto"/>
        <w:ind w:firstLine="540" w:firstLineChars="200"/>
        <w:rPr>
          <w:sz w:val="27"/>
          <w:szCs w:val="27"/>
        </w:rPr>
      </w:pPr>
      <w:r>
        <w:rPr>
          <w:sz w:val="27"/>
          <w:szCs w:val="27"/>
        </w:rPr>
        <w:t>2</w:t>
      </w:r>
      <w:r>
        <w:rPr>
          <w:rFonts w:hint="eastAsia"/>
          <w:sz w:val="27"/>
          <w:szCs w:val="27"/>
        </w:rPr>
        <w:t>、因上海市户籍管理系统有别于其他省市，迁移证上出生地和籍贯两项</w:t>
      </w:r>
      <w:r>
        <w:rPr>
          <w:rFonts w:hint="eastAsia"/>
          <w:b/>
          <w:bCs/>
          <w:sz w:val="27"/>
          <w:szCs w:val="27"/>
        </w:rPr>
        <w:t>除直辖市外</w:t>
      </w:r>
      <w:r>
        <w:rPr>
          <w:rFonts w:hint="eastAsia"/>
          <w:sz w:val="27"/>
          <w:szCs w:val="27"/>
        </w:rPr>
        <w:t>应填写</w:t>
      </w:r>
      <w:r>
        <w:rPr>
          <w:rFonts w:hint="eastAsia"/>
          <w:b/>
          <w:bCs/>
          <w:sz w:val="27"/>
          <w:szCs w:val="27"/>
        </w:rPr>
        <w:t>两级</w:t>
      </w:r>
      <w:r>
        <w:rPr>
          <w:rFonts w:hint="eastAsia"/>
          <w:sz w:val="27"/>
          <w:szCs w:val="27"/>
        </w:rPr>
        <w:t>：填至</w:t>
      </w:r>
      <w:r>
        <w:rPr>
          <w:rFonts w:hint="eastAsia"/>
          <w:b/>
          <w:bCs/>
          <w:sz w:val="27"/>
          <w:szCs w:val="27"/>
        </w:rPr>
        <w:t>市或县（如：</w:t>
      </w:r>
      <w:r>
        <w:rPr>
          <w:b/>
          <w:bCs/>
          <w:sz w:val="27"/>
          <w:szCs w:val="27"/>
        </w:rPr>
        <w:t>**</w:t>
      </w:r>
      <w:r>
        <w:rPr>
          <w:rFonts w:hint="eastAsia"/>
          <w:b/>
          <w:bCs/>
          <w:sz w:val="27"/>
          <w:szCs w:val="27"/>
        </w:rPr>
        <w:t>省</w:t>
      </w:r>
      <w:r>
        <w:rPr>
          <w:b/>
          <w:bCs/>
          <w:sz w:val="27"/>
          <w:szCs w:val="27"/>
        </w:rPr>
        <w:t>**</w:t>
      </w:r>
      <w:r>
        <w:rPr>
          <w:rFonts w:hint="eastAsia"/>
          <w:b/>
          <w:bCs/>
          <w:sz w:val="27"/>
          <w:szCs w:val="27"/>
        </w:rPr>
        <w:t>市、</w:t>
      </w:r>
      <w:r>
        <w:rPr>
          <w:b/>
          <w:bCs/>
          <w:sz w:val="27"/>
          <w:szCs w:val="27"/>
        </w:rPr>
        <w:t>**</w:t>
      </w:r>
      <w:r>
        <w:rPr>
          <w:rFonts w:hint="eastAsia"/>
          <w:b/>
          <w:bCs/>
          <w:sz w:val="27"/>
          <w:szCs w:val="27"/>
        </w:rPr>
        <w:t>省</w:t>
      </w:r>
      <w:r>
        <w:rPr>
          <w:b/>
          <w:bCs/>
          <w:sz w:val="27"/>
          <w:szCs w:val="27"/>
        </w:rPr>
        <w:t>**</w:t>
      </w:r>
      <w:r>
        <w:rPr>
          <w:rFonts w:hint="eastAsia"/>
          <w:b/>
          <w:bCs/>
          <w:sz w:val="27"/>
          <w:szCs w:val="27"/>
        </w:rPr>
        <w:t>县</w:t>
      </w:r>
      <w:r>
        <w:rPr>
          <w:rFonts w:hint="eastAsia"/>
          <w:sz w:val="27"/>
          <w:szCs w:val="27"/>
        </w:rPr>
        <w:t>），填写不完整的（如：仅填“</w:t>
      </w:r>
      <w:r>
        <w:rPr>
          <w:sz w:val="27"/>
          <w:szCs w:val="27"/>
        </w:rPr>
        <w:t>**</w:t>
      </w:r>
      <w:r>
        <w:rPr>
          <w:rFonts w:hint="eastAsia"/>
          <w:sz w:val="27"/>
          <w:szCs w:val="27"/>
        </w:rPr>
        <w:t>省”或“</w:t>
      </w:r>
      <w:r>
        <w:rPr>
          <w:sz w:val="27"/>
          <w:szCs w:val="27"/>
        </w:rPr>
        <w:t>**</w:t>
      </w:r>
      <w:r>
        <w:rPr>
          <w:rFonts w:hint="eastAsia"/>
          <w:sz w:val="27"/>
          <w:szCs w:val="27"/>
        </w:rPr>
        <w:t>县”）则无法录入不能落户。请新生仔细审核本人《户口迁移证》，填写不完整的由本人或家人联系原迁出地派出所更正，当地派出所加盖改正章后方有效。</w:t>
      </w:r>
    </w:p>
    <w:p w14:paraId="2F09B8D0">
      <w:pPr>
        <w:spacing w:line="276" w:lineRule="auto"/>
        <w:ind w:firstLine="540" w:firstLineChars="200"/>
        <w:rPr>
          <w:sz w:val="27"/>
          <w:szCs w:val="27"/>
        </w:rPr>
      </w:pPr>
      <w:r>
        <w:rPr>
          <w:sz w:val="27"/>
          <w:szCs w:val="27"/>
        </w:rPr>
        <w:t>3</w:t>
      </w:r>
      <w:r>
        <w:rPr>
          <w:rFonts w:hint="eastAsia"/>
          <w:sz w:val="27"/>
          <w:szCs w:val="27"/>
        </w:rPr>
        <w:t>、接派出所通知，部分《户口迁移证》上</w:t>
      </w:r>
      <w:r>
        <w:rPr>
          <w:rFonts w:hint="eastAsia"/>
          <w:b/>
          <w:bCs/>
          <w:sz w:val="27"/>
          <w:szCs w:val="27"/>
        </w:rPr>
        <w:t>婚姻状况为已婚的，须将配偶姓名标注于婚姻状况右侧。</w:t>
      </w:r>
    </w:p>
    <w:p w14:paraId="757B3577">
      <w:pPr>
        <w:spacing w:line="276" w:lineRule="auto"/>
        <w:ind w:firstLine="540" w:firstLineChars="200"/>
        <w:rPr>
          <w:sz w:val="27"/>
          <w:szCs w:val="27"/>
        </w:rPr>
      </w:pPr>
      <w:r>
        <w:rPr>
          <w:rFonts w:hint="eastAsia"/>
          <w:sz w:val="27"/>
          <w:szCs w:val="27"/>
        </w:rPr>
        <w:t>4、</w:t>
      </w:r>
      <w:r>
        <w:rPr>
          <w:rFonts w:hint="eastAsia"/>
          <w:b/>
          <w:bCs/>
          <w:sz w:val="27"/>
          <w:szCs w:val="27"/>
        </w:rPr>
        <w:t>★普陀校区落户流程及所需相关材料：</w:t>
      </w:r>
    </w:p>
    <w:p w14:paraId="65911EAE">
      <w:pPr>
        <w:spacing w:line="276" w:lineRule="auto"/>
        <w:ind w:firstLine="540" w:firstLineChars="200"/>
        <w:rPr>
          <w:sz w:val="27"/>
          <w:szCs w:val="27"/>
        </w:rPr>
      </w:pPr>
      <w:r>
        <w:rPr>
          <w:sz w:val="27"/>
          <w:szCs w:val="27"/>
        </w:rPr>
        <w:t>1）</w:t>
      </w:r>
      <w:r>
        <w:rPr>
          <w:rFonts w:hint="eastAsia"/>
          <w:sz w:val="27"/>
          <w:szCs w:val="27"/>
        </w:rPr>
        <w:t>接长风新村派出所通知：</w:t>
      </w:r>
      <w:r>
        <w:rPr>
          <w:rFonts w:hint="eastAsia"/>
          <w:b/>
          <w:bCs/>
          <w:sz w:val="27"/>
          <w:szCs w:val="27"/>
        </w:rPr>
        <w:t>自愿从外地迁户到普陀校区集体户口的同学</w:t>
      </w:r>
      <w:r>
        <w:rPr>
          <w:rFonts w:hint="eastAsia"/>
          <w:sz w:val="27"/>
          <w:szCs w:val="27"/>
        </w:rPr>
        <w:t>，请</w:t>
      </w:r>
      <w:r>
        <w:rPr>
          <w:rFonts w:hint="eastAsia"/>
          <w:b/>
          <w:bCs/>
          <w:sz w:val="27"/>
          <w:szCs w:val="27"/>
        </w:rPr>
        <w:t>务必于202</w:t>
      </w:r>
      <w:r>
        <w:rPr>
          <w:b/>
          <w:bCs/>
          <w:sz w:val="27"/>
          <w:szCs w:val="27"/>
        </w:rPr>
        <w:t>5</w:t>
      </w:r>
      <w:r>
        <w:rPr>
          <w:rFonts w:hint="eastAsia"/>
          <w:b/>
          <w:bCs/>
          <w:sz w:val="27"/>
          <w:szCs w:val="27"/>
        </w:rPr>
        <w:t>年9月2</w:t>
      </w:r>
      <w:r>
        <w:rPr>
          <w:b/>
          <w:bCs/>
          <w:sz w:val="27"/>
          <w:szCs w:val="27"/>
        </w:rPr>
        <w:t>5</w:t>
      </w:r>
      <w:r>
        <w:rPr>
          <w:rFonts w:hint="eastAsia"/>
          <w:b/>
          <w:bCs/>
          <w:sz w:val="27"/>
          <w:szCs w:val="27"/>
        </w:rPr>
        <w:t>日前本人持旧身份证和《户口迁移证》到上海市普陀区凯旋北路1299号（白玉派出所人工拍照点）拍身份证照片或到上海市各派出所自助拍照一体机上拍身份证照片。</w:t>
      </w:r>
      <w:r>
        <w:rPr>
          <w:rFonts w:hint="eastAsia"/>
          <w:sz w:val="27"/>
          <w:szCs w:val="27"/>
        </w:rPr>
        <w:t>工作时间：周一至周六8:30—17:00。（节假日除外）拍照免费。旧身份证遗失的，持本人《录取通知书》复印件及《户口迁移证》拍照即可。人工拍照后，同学拿好</w:t>
      </w:r>
      <w:r>
        <w:rPr>
          <w:rFonts w:hint="eastAsia"/>
          <w:b/>
          <w:bCs/>
          <w:sz w:val="27"/>
          <w:szCs w:val="27"/>
        </w:rPr>
        <w:t>《申办第二代居民身份证照片采集单》原件</w:t>
      </w:r>
      <w:r>
        <w:rPr>
          <w:rFonts w:hint="eastAsia"/>
          <w:bCs/>
          <w:sz w:val="27"/>
          <w:szCs w:val="27"/>
        </w:rPr>
        <w:t>；</w:t>
      </w:r>
      <w:r>
        <w:rPr>
          <w:rFonts w:hint="eastAsia"/>
          <w:b/>
          <w:bCs/>
          <w:sz w:val="27"/>
          <w:szCs w:val="27"/>
        </w:rPr>
        <w:t>自助拍照一体机上拍照后，请确认身份证照片上传成功。</w:t>
      </w:r>
    </w:p>
    <w:p w14:paraId="6FAF4C9A">
      <w:pPr>
        <w:spacing w:line="276" w:lineRule="auto"/>
        <w:ind w:firstLine="540" w:firstLineChars="200"/>
        <w:rPr>
          <w:sz w:val="27"/>
          <w:szCs w:val="27"/>
        </w:rPr>
      </w:pPr>
      <w:r>
        <w:rPr>
          <w:rFonts w:hint="eastAsia"/>
          <w:sz w:val="27"/>
          <w:szCs w:val="27"/>
        </w:rPr>
        <w:t>请同学在本人《户口迁移证》</w:t>
      </w:r>
      <w:r>
        <w:rPr>
          <w:rFonts w:hint="eastAsia"/>
          <w:b/>
          <w:bCs/>
          <w:sz w:val="27"/>
          <w:szCs w:val="27"/>
        </w:rPr>
        <w:t>正面右上角</w:t>
      </w:r>
      <w:r>
        <w:rPr>
          <w:rFonts w:hint="eastAsia"/>
          <w:sz w:val="27"/>
          <w:szCs w:val="27"/>
        </w:rPr>
        <w:t>注明</w:t>
      </w:r>
      <w:r>
        <w:rPr>
          <w:rFonts w:hint="eastAsia"/>
          <w:b/>
          <w:bCs/>
          <w:sz w:val="27"/>
          <w:szCs w:val="27"/>
        </w:rPr>
        <w:t>学院及系别</w:t>
      </w:r>
      <w:r>
        <w:rPr>
          <w:rFonts w:hint="eastAsia"/>
          <w:sz w:val="27"/>
          <w:szCs w:val="27"/>
        </w:rPr>
        <w:t>（例如：外语学院/英语系）、</w:t>
      </w:r>
      <w:r>
        <w:rPr>
          <w:rFonts w:hint="eastAsia"/>
          <w:b/>
          <w:bCs/>
          <w:sz w:val="27"/>
          <w:szCs w:val="27"/>
        </w:rPr>
        <w:t>学号</w:t>
      </w:r>
      <w:r>
        <w:rPr>
          <w:rFonts w:hint="eastAsia"/>
          <w:sz w:val="27"/>
          <w:szCs w:val="27"/>
        </w:rPr>
        <w:t>（请将学号写全，不要只写后几位数字）</w:t>
      </w:r>
      <w:r>
        <w:rPr>
          <w:rFonts w:hint="eastAsia"/>
          <w:b/>
          <w:bCs/>
          <w:sz w:val="27"/>
          <w:szCs w:val="27"/>
        </w:rPr>
        <w:t>、身高、血型</w:t>
      </w:r>
      <w:r>
        <w:rPr>
          <w:rFonts w:hint="eastAsia"/>
          <w:sz w:val="27"/>
          <w:szCs w:val="27"/>
        </w:rPr>
        <w:t>（血型不明的可不写），然后将身份证</w:t>
      </w:r>
      <w:r>
        <w:rPr>
          <w:rFonts w:hint="eastAsia"/>
          <w:b/>
          <w:bCs/>
          <w:sz w:val="27"/>
          <w:szCs w:val="27"/>
        </w:rPr>
        <w:t>正反面</w:t>
      </w:r>
      <w:r>
        <w:rPr>
          <w:rFonts w:hint="eastAsia"/>
          <w:sz w:val="27"/>
          <w:szCs w:val="27"/>
        </w:rPr>
        <w:t>复印件粘贴在迁移证背面，请务必粘牢，以防脱落丢失（详见附件2中样本）。身份证丢失的同学请在迁移证背面注明“</w:t>
      </w:r>
      <w:r>
        <w:rPr>
          <w:rFonts w:hint="eastAsia"/>
          <w:b/>
          <w:bCs/>
          <w:sz w:val="27"/>
          <w:szCs w:val="27"/>
        </w:rPr>
        <w:t>身份证丢失”字样，并将原身份证上正反面信息写在迁移证背面。</w:t>
      </w:r>
    </w:p>
    <w:p w14:paraId="24CCA0D7">
      <w:pPr>
        <w:spacing w:line="276" w:lineRule="auto"/>
        <w:ind w:firstLine="526" w:firstLineChars="194"/>
        <w:rPr>
          <w:sz w:val="27"/>
          <w:szCs w:val="27"/>
        </w:rPr>
      </w:pPr>
      <w:r>
        <w:rPr>
          <w:rFonts w:hint="eastAsia"/>
          <w:b/>
          <w:bCs/>
          <w:sz w:val="27"/>
          <w:szCs w:val="27"/>
        </w:rPr>
        <w:t>需要上交的材料：同学将户口迁移证原件（★</w:t>
      </w:r>
      <w:r>
        <w:rPr>
          <w:rFonts w:hint="eastAsia"/>
          <w:sz w:val="27"/>
          <w:szCs w:val="27"/>
          <w:u w:val="single"/>
        </w:rPr>
        <w:t>将身份证</w:t>
      </w:r>
      <w:r>
        <w:rPr>
          <w:rFonts w:hint="eastAsia"/>
          <w:b/>
          <w:bCs/>
          <w:sz w:val="27"/>
          <w:szCs w:val="27"/>
          <w:u w:val="single"/>
        </w:rPr>
        <w:t>正反面</w:t>
      </w:r>
      <w:r>
        <w:rPr>
          <w:rFonts w:hint="eastAsia"/>
          <w:sz w:val="27"/>
          <w:szCs w:val="27"/>
          <w:u w:val="single"/>
        </w:rPr>
        <w:t>复印件粘贴在迁移证背面</w:t>
      </w:r>
      <w:r>
        <w:rPr>
          <w:rFonts w:hint="eastAsia"/>
          <w:b/>
          <w:bCs/>
          <w:sz w:val="27"/>
          <w:szCs w:val="27"/>
        </w:rPr>
        <w:t>★</w:t>
      </w:r>
      <w:r>
        <w:rPr>
          <w:rFonts w:hint="eastAsia"/>
          <w:sz w:val="27"/>
          <w:szCs w:val="27"/>
        </w:rPr>
        <w:t>）（见附件2）</w:t>
      </w:r>
      <w:r>
        <w:rPr>
          <w:rFonts w:hint="eastAsia"/>
          <w:b/>
          <w:bCs/>
          <w:sz w:val="27"/>
          <w:szCs w:val="27"/>
        </w:rPr>
        <w:t>和拍照后的《申办第二代居民身份证照片采集单》原件</w:t>
      </w:r>
      <w:r>
        <w:rPr>
          <w:rFonts w:hint="eastAsia"/>
          <w:sz w:val="27"/>
          <w:szCs w:val="27"/>
        </w:rPr>
        <w:t>及</w:t>
      </w:r>
      <w:r>
        <w:rPr>
          <w:rFonts w:hint="eastAsia"/>
          <w:b/>
          <w:bCs/>
          <w:sz w:val="27"/>
          <w:szCs w:val="27"/>
        </w:rPr>
        <w:t>录取通知书复印件</w:t>
      </w:r>
      <w:r>
        <w:rPr>
          <w:rFonts w:hint="eastAsia"/>
          <w:bCs/>
          <w:sz w:val="27"/>
          <w:szCs w:val="27"/>
        </w:rPr>
        <w:t>及</w:t>
      </w:r>
      <w:r>
        <w:rPr>
          <w:rFonts w:hint="eastAsia"/>
          <w:b/>
          <w:sz w:val="27"/>
          <w:szCs w:val="27"/>
        </w:rPr>
        <w:t>告知书</w:t>
      </w:r>
      <w:r>
        <w:rPr>
          <w:rFonts w:hint="eastAsia"/>
          <w:sz w:val="27"/>
          <w:szCs w:val="27"/>
        </w:rPr>
        <w:t>（见附件3）一起</w:t>
      </w:r>
      <w:r>
        <w:rPr>
          <w:rFonts w:hint="eastAsia"/>
          <w:b/>
          <w:bCs/>
          <w:sz w:val="27"/>
          <w:szCs w:val="27"/>
        </w:rPr>
        <w:t>交给辅导员（缺一不可）。在自动拍照一体机上拍身份证拍照的同学请在户口迁移证原件正面上注明“自助拍照”字样。</w:t>
      </w:r>
      <w:r>
        <w:rPr>
          <w:rFonts w:hint="eastAsia"/>
          <w:bCs/>
          <w:sz w:val="27"/>
          <w:szCs w:val="27"/>
        </w:rPr>
        <w:t>个人保留户口迁移证和《采集单》复印件备用。</w:t>
      </w:r>
      <w:r>
        <w:rPr>
          <w:rFonts w:hint="eastAsia"/>
          <w:sz w:val="27"/>
          <w:szCs w:val="27"/>
        </w:rPr>
        <w:t>户口迁移证原件</w:t>
      </w:r>
      <w:r>
        <w:rPr>
          <w:rFonts w:hint="eastAsia"/>
          <w:b/>
          <w:bCs/>
          <w:sz w:val="27"/>
          <w:szCs w:val="27"/>
        </w:rPr>
        <w:t>上交后不能再借阅或拿回</w:t>
      </w:r>
      <w:r>
        <w:rPr>
          <w:rFonts w:hint="eastAsia"/>
          <w:sz w:val="27"/>
          <w:szCs w:val="27"/>
        </w:rPr>
        <w:t>！</w:t>
      </w:r>
    </w:p>
    <w:p w14:paraId="17D81396">
      <w:pPr>
        <w:spacing w:line="276" w:lineRule="auto"/>
        <w:ind w:firstLine="529" w:firstLineChars="196"/>
        <w:rPr>
          <w:sz w:val="27"/>
          <w:szCs w:val="27"/>
        </w:rPr>
      </w:pPr>
      <w:r>
        <w:rPr>
          <w:sz w:val="27"/>
          <w:szCs w:val="27"/>
        </w:rPr>
        <w:t>2）</w:t>
      </w:r>
      <w:bookmarkStart w:id="0" w:name="_Hlk175091776"/>
      <w:r>
        <w:rPr>
          <w:rFonts w:hint="eastAsia"/>
          <w:sz w:val="27"/>
          <w:szCs w:val="27"/>
        </w:rPr>
        <w:t>原户口为上海市其他高校集体户口的新生及原户口为华东师范大学闵行校区集体户口的新生</w:t>
      </w:r>
      <w:bookmarkEnd w:id="0"/>
      <w:r>
        <w:rPr>
          <w:rFonts w:hint="eastAsia"/>
          <w:sz w:val="27"/>
          <w:szCs w:val="27"/>
        </w:rPr>
        <w:t>，新学期到普陀校区读书的同学，请将</w:t>
      </w:r>
      <w:r>
        <w:rPr>
          <w:rFonts w:hint="eastAsia"/>
          <w:b/>
          <w:bCs/>
          <w:sz w:val="27"/>
          <w:szCs w:val="27"/>
        </w:rPr>
        <w:t>《申办第二代居民身份证照片采集单》原件（拍照地点：上海市普陀区凯旋北路1299号）；自助拍照一体机上拍照后，请确认身份证照片上传成功</w:t>
      </w:r>
      <w:r>
        <w:rPr>
          <w:rFonts w:hint="eastAsia"/>
          <w:sz w:val="27"/>
          <w:szCs w:val="27"/>
        </w:rPr>
        <w:t>及</w:t>
      </w:r>
      <w:r>
        <w:rPr>
          <w:rFonts w:hint="eastAsia"/>
          <w:b/>
          <w:bCs/>
          <w:sz w:val="27"/>
          <w:szCs w:val="27"/>
        </w:rPr>
        <w:t>录取通知书复印件（正面右上角注明学院及系别、学号），身份证正反面复印件</w:t>
      </w:r>
      <w:r>
        <w:rPr>
          <w:rFonts w:hint="eastAsia"/>
          <w:bCs/>
          <w:sz w:val="27"/>
          <w:szCs w:val="27"/>
        </w:rPr>
        <w:t>及</w:t>
      </w:r>
      <w:r>
        <w:rPr>
          <w:rFonts w:hint="eastAsia"/>
          <w:b/>
          <w:sz w:val="27"/>
          <w:szCs w:val="27"/>
        </w:rPr>
        <w:t>告知书</w:t>
      </w:r>
      <w:r>
        <w:rPr>
          <w:rFonts w:hint="eastAsia"/>
          <w:sz w:val="27"/>
          <w:szCs w:val="27"/>
        </w:rPr>
        <w:t>（见附件3）</w:t>
      </w:r>
      <w:r>
        <w:rPr>
          <w:rFonts w:hint="eastAsia"/>
          <w:b/>
          <w:bCs/>
          <w:sz w:val="27"/>
          <w:szCs w:val="27"/>
        </w:rPr>
        <w:t>，</w:t>
      </w:r>
      <w:r>
        <w:rPr>
          <w:rFonts w:hint="eastAsia"/>
          <w:sz w:val="27"/>
          <w:szCs w:val="27"/>
        </w:rPr>
        <w:t>于</w:t>
      </w:r>
      <w:r>
        <w:rPr>
          <w:sz w:val="27"/>
          <w:szCs w:val="27"/>
        </w:rPr>
        <w:t>20</w:t>
      </w:r>
      <w:r>
        <w:rPr>
          <w:rFonts w:hint="eastAsia"/>
          <w:sz w:val="27"/>
          <w:szCs w:val="27"/>
        </w:rPr>
        <w:t>2</w:t>
      </w:r>
      <w:r>
        <w:rPr>
          <w:sz w:val="27"/>
          <w:szCs w:val="27"/>
        </w:rPr>
        <w:t>5</w:t>
      </w:r>
      <w:r>
        <w:rPr>
          <w:rFonts w:hint="eastAsia"/>
          <w:sz w:val="27"/>
          <w:szCs w:val="27"/>
        </w:rPr>
        <w:t>年</w:t>
      </w:r>
      <w:r>
        <w:rPr>
          <w:sz w:val="27"/>
          <w:szCs w:val="27"/>
        </w:rPr>
        <w:t>9</w:t>
      </w:r>
      <w:r>
        <w:rPr>
          <w:rFonts w:hint="eastAsia"/>
          <w:sz w:val="27"/>
          <w:szCs w:val="27"/>
        </w:rPr>
        <w:t>月2</w:t>
      </w:r>
      <w:r>
        <w:rPr>
          <w:sz w:val="27"/>
          <w:szCs w:val="27"/>
        </w:rPr>
        <w:t>5</w:t>
      </w:r>
      <w:r>
        <w:rPr>
          <w:rFonts w:hint="eastAsia"/>
          <w:sz w:val="27"/>
          <w:szCs w:val="27"/>
        </w:rPr>
        <w:t>日前交于辅导员，以便办理“</w:t>
      </w:r>
      <w:r>
        <w:rPr>
          <w:rFonts w:hint="eastAsia"/>
          <w:b/>
          <w:bCs/>
          <w:sz w:val="27"/>
          <w:szCs w:val="27"/>
        </w:rPr>
        <w:t>网上户口迁移</w:t>
      </w:r>
      <w:r>
        <w:rPr>
          <w:rFonts w:hint="eastAsia"/>
          <w:sz w:val="27"/>
          <w:szCs w:val="27"/>
        </w:rPr>
        <w:t>”。</w:t>
      </w:r>
    </w:p>
    <w:p w14:paraId="5426E3E1">
      <w:pPr>
        <w:spacing w:line="276" w:lineRule="auto"/>
        <w:ind w:firstLine="531" w:firstLineChars="196"/>
        <w:rPr>
          <w:b/>
          <w:bCs/>
          <w:sz w:val="27"/>
          <w:szCs w:val="27"/>
        </w:rPr>
      </w:pPr>
      <w:r>
        <w:rPr>
          <w:rFonts w:hint="eastAsia"/>
          <w:b/>
          <w:bCs/>
          <w:sz w:val="27"/>
          <w:szCs w:val="27"/>
        </w:rPr>
        <w:t>★不拍身份证照片的同学，长风新村派出所不予落户。★</w:t>
      </w:r>
    </w:p>
    <w:p w14:paraId="102A4866">
      <w:pPr>
        <w:spacing w:line="276" w:lineRule="auto"/>
        <w:ind w:firstLine="540" w:firstLineChars="200"/>
        <w:rPr>
          <w:sz w:val="27"/>
          <w:szCs w:val="27"/>
        </w:rPr>
      </w:pPr>
      <w:r>
        <w:rPr>
          <w:sz w:val="27"/>
          <w:szCs w:val="27"/>
        </w:rPr>
        <w:t>3）</w:t>
      </w:r>
      <w:r>
        <w:rPr>
          <w:rFonts w:hint="eastAsia"/>
          <w:sz w:val="27"/>
          <w:szCs w:val="27"/>
        </w:rPr>
        <w:t>原为我校本科生或硕士生，且户口为普陀校区集体户，硕士或博士继续在普陀校区读书的同学，请将</w:t>
      </w:r>
      <w:r>
        <w:rPr>
          <w:rFonts w:hint="eastAsia"/>
          <w:b/>
          <w:bCs/>
          <w:sz w:val="27"/>
          <w:szCs w:val="27"/>
        </w:rPr>
        <w:t>新校园卡的复印件</w:t>
      </w:r>
      <w:r>
        <w:rPr>
          <w:rFonts w:hint="eastAsia"/>
          <w:sz w:val="27"/>
          <w:szCs w:val="27"/>
        </w:rPr>
        <w:t>（</w:t>
      </w:r>
      <w:r>
        <w:rPr>
          <w:rFonts w:hint="eastAsia"/>
          <w:b/>
          <w:bCs/>
          <w:sz w:val="27"/>
          <w:szCs w:val="27"/>
        </w:rPr>
        <w:t>该复印件需附注原所在院系、专业、学号</w:t>
      </w:r>
      <w:r>
        <w:rPr>
          <w:rFonts w:hint="eastAsia"/>
          <w:sz w:val="27"/>
          <w:szCs w:val="27"/>
        </w:rPr>
        <w:t>）及</w:t>
      </w:r>
      <w:r>
        <w:rPr>
          <w:rFonts w:hint="eastAsia"/>
          <w:b/>
          <w:bCs/>
          <w:sz w:val="27"/>
          <w:szCs w:val="27"/>
        </w:rPr>
        <w:t>录取通知书复印件</w:t>
      </w:r>
      <w:r>
        <w:rPr>
          <w:rFonts w:hint="eastAsia"/>
          <w:sz w:val="27"/>
          <w:szCs w:val="27"/>
        </w:rPr>
        <w:t>及</w:t>
      </w:r>
      <w:r>
        <w:rPr>
          <w:rFonts w:hint="eastAsia"/>
          <w:b/>
          <w:bCs/>
          <w:sz w:val="27"/>
          <w:szCs w:val="27"/>
        </w:rPr>
        <w:t>身份证正反面复印件</w:t>
      </w:r>
      <w:r>
        <w:rPr>
          <w:rFonts w:hint="eastAsia"/>
          <w:bCs/>
          <w:sz w:val="27"/>
          <w:szCs w:val="27"/>
        </w:rPr>
        <w:t>及</w:t>
      </w:r>
      <w:r>
        <w:rPr>
          <w:rFonts w:hint="eastAsia"/>
          <w:b/>
          <w:sz w:val="27"/>
          <w:szCs w:val="27"/>
        </w:rPr>
        <w:t>告知书</w:t>
      </w:r>
      <w:r>
        <w:rPr>
          <w:rFonts w:hint="eastAsia"/>
          <w:sz w:val="27"/>
          <w:szCs w:val="27"/>
        </w:rPr>
        <w:t>（见附件3），于</w:t>
      </w:r>
      <w:r>
        <w:rPr>
          <w:sz w:val="27"/>
          <w:szCs w:val="27"/>
        </w:rPr>
        <w:t>20</w:t>
      </w:r>
      <w:r>
        <w:rPr>
          <w:rFonts w:hint="eastAsia"/>
          <w:sz w:val="27"/>
          <w:szCs w:val="27"/>
        </w:rPr>
        <w:t>2</w:t>
      </w:r>
      <w:r>
        <w:rPr>
          <w:sz w:val="27"/>
          <w:szCs w:val="27"/>
        </w:rPr>
        <w:t>5</w:t>
      </w:r>
      <w:r>
        <w:rPr>
          <w:rFonts w:hint="eastAsia"/>
          <w:sz w:val="27"/>
          <w:szCs w:val="27"/>
        </w:rPr>
        <w:t>年</w:t>
      </w:r>
      <w:r>
        <w:rPr>
          <w:sz w:val="27"/>
          <w:szCs w:val="27"/>
        </w:rPr>
        <w:t>9</w:t>
      </w:r>
      <w:r>
        <w:rPr>
          <w:rFonts w:hint="eastAsia"/>
          <w:sz w:val="27"/>
          <w:szCs w:val="27"/>
        </w:rPr>
        <w:t>月2</w:t>
      </w:r>
      <w:r>
        <w:rPr>
          <w:sz w:val="27"/>
          <w:szCs w:val="27"/>
        </w:rPr>
        <w:t>5</w:t>
      </w:r>
      <w:r>
        <w:rPr>
          <w:rFonts w:hint="eastAsia"/>
          <w:sz w:val="27"/>
          <w:szCs w:val="27"/>
        </w:rPr>
        <w:t>日前交于辅导员，以便更改户籍动态信息。</w:t>
      </w:r>
    </w:p>
    <w:p w14:paraId="7DB7C95D">
      <w:pPr>
        <w:spacing w:line="276" w:lineRule="auto"/>
        <w:rPr>
          <w:sz w:val="27"/>
          <w:szCs w:val="27"/>
        </w:rPr>
      </w:pPr>
      <w:r>
        <w:rPr>
          <w:rFonts w:hint="eastAsia"/>
          <w:b/>
          <w:bCs/>
          <w:sz w:val="27"/>
          <w:szCs w:val="27"/>
        </w:rPr>
        <w:t>（二）辅导员须知</w:t>
      </w:r>
    </w:p>
    <w:p w14:paraId="1B6FB38B">
      <w:pPr>
        <w:spacing w:line="276" w:lineRule="auto"/>
        <w:ind w:firstLine="540" w:firstLineChars="200"/>
        <w:rPr>
          <w:sz w:val="27"/>
          <w:szCs w:val="27"/>
        </w:rPr>
      </w:pPr>
      <w:r>
        <w:rPr>
          <w:sz w:val="27"/>
          <w:szCs w:val="27"/>
        </w:rPr>
        <w:t>1</w:t>
      </w:r>
      <w:r>
        <w:rPr>
          <w:rFonts w:hint="eastAsia"/>
          <w:sz w:val="27"/>
          <w:szCs w:val="27"/>
        </w:rPr>
        <w:t>、请辅导员</w:t>
      </w:r>
      <w:r>
        <w:rPr>
          <w:rFonts w:hint="eastAsia"/>
          <w:b/>
          <w:bCs/>
          <w:sz w:val="27"/>
          <w:szCs w:val="27"/>
        </w:rPr>
        <w:t>确认收齐</w:t>
      </w:r>
      <w:r>
        <w:rPr>
          <w:rFonts w:hint="eastAsia"/>
          <w:sz w:val="27"/>
          <w:szCs w:val="27"/>
        </w:rPr>
        <w:t>迁户同学的《户口迁移证》及相关材料后，认真填写《</w:t>
      </w:r>
      <w:r>
        <w:rPr>
          <w:sz w:val="27"/>
          <w:szCs w:val="27"/>
        </w:rPr>
        <w:t>20</w:t>
      </w:r>
      <w:r>
        <w:rPr>
          <w:rFonts w:hint="eastAsia"/>
          <w:sz w:val="27"/>
          <w:szCs w:val="27"/>
        </w:rPr>
        <w:t>2</w:t>
      </w:r>
      <w:r>
        <w:rPr>
          <w:sz w:val="27"/>
          <w:szCs w:val="27"/>
        </w:rPr>
        <w:t>5</w:t>
      </w:r>
      <w:r>
        <w:rPr>
          <w:rFonts w:hint="eastAsia"/>
          <w:sz w:val="27"/>
          <w:szCs w:val="27"/>
        </w:rPr>
        <w:t>级新生户口迁移登记表》（见附件</w:t>
      </w:r>
      <w:r>
        <w:rPr>
          <w:sz w:val="27"/>
          <w:szCs w:val="27"/>
        </w:rPr>
        <w:t>1</w:t>
      </w:r>
      <w:r>
        <w:rPr>
          <w:rFonts w:hint="eastAsia"/>
          <w:sz w:val="27"/>
          <w:szCs w:val="27"/>
        </w:rPr>
        <w:t>），然后辅导员将</w:t>
      </w:r>
      <w:r>
        <w:rPr>
          <w:rFonts w:hint="eastAsia"/>
          <w:b/>
          <w:bCs/>
          <w:sz w:val="27"/>
          <w:szCs w:val="27"/>
        </w:rPr>
        <w:t>该表和《户口迁移证》及相关迁户材料（请务必按学号从小到大排好顺序），</w:t>
      </w:r>
      <w:r>
        <w:rPr>
          <w:rFonts w:hint="eastAsia"/>
          <w:sz w:val="27"/>
          <w:szCs w:val="27"/>
        </w:rPr>
        <w:t>于</w:t>
      </w:r>
      <w:r>
        <w:rPr>
          <w:sz w:val="27"/>
          <w:szCs w:val="27"/>
        </w:rPr>
        <w:t>20</w:t>
      </w:r>
      <w:r>
        <w:rPr>
          <w:rFonts w:hint="eastAsia"/>
          <w:sz w:val="27"/>
          <w:szCs w:val="27"/>
        </w:rPr>
        <w:t>2</w:t>
      </w:r>
      <w:r>
        <w:rPr>
          <w:sz w:val="27"/>
          <w:szCs w:val="27"/>
        </w:rPr>
        <w:t>5</w:t>
      </w:r>
      <w:r>
        <w:rPr>
          <w:rFonts w:hint="eastAsia"/>
          <w:sz w:val="27"/>
          <w:szCs w:val="27"/>
        </w:rPr>
        <w:t>年</w:t>
      </w:r>
      <w:r>
        <w:rPr>
          <w:sz w:val="27"/>
          <w:szCs w:val="27"/>
        </w:rPr>
        <w:t>9</w:t>
      </w:r>
      <w:r>
        <w:rPr>
          <w:rFonts w:hint="eastAsia"/>
          <w:sz w:val="27"/>
          <w:szCs w:val="27"/>
        </w:rPr>
        <w:t>月</w:t>
      </w:r>
      <w:r>
        <w:rPr>
          <w:sz w:val="27"/>
          <w:szCs w:val="27"/>
        </w:rPr>
        <w:t>30</w:t>
      </w:r>
      <w:r>
        <w:rPr>
          <w:rFonts w:hint="eastAsia"/>
          <w:sz w:val="27"/>
          <w:szCs w:val="27"/>
        </w:rPr>
        <w:t>日前一并交普陀校区保卫处</w:t>
      </w:r>
      <w:r>
        <w:rPr>
          <w:rFonts w:hint="eastAsia"/>
          <w:sz w:val="27"/>
          <w:szCs w:val="27"/>
          <w:lang w:val="en-US" w:eastAsia="zh-CN"/>
        </w:rPr>
        <w:t>户籍</w:t>
      </w:r>
      <w:r>
        <w:rPr>
          <w:rFonts w:hint="eastAsia"/>
          <w:sz w:val="27"/>
          <w:szCs w:val="27"/>
        </w:rPr>
        <w:t>窗口。同时请将《</w:t>
      </w:r>
      <w:r>
        <w:rPr>
          <w:sz w:val="27"/>
          <w:szCs w:val="27"/>
        </w:rPr>
        <w:t>2025</w:t>
      </w:r>
      <w:r>
        <w:rPr>
          <w:rFonts w:hint="eastAsia"/>
          <w:sz w:val="27"/>
          <w:szCs w:val="27"/>
        </w:rPr>
        <w:t>级新生户口迁移登记表》电子版发送至：</w:t>
      </w:r>
      <w:r>
        <w:rPr>
          <w:sz w:val="27"/>
          <w:szCs w:val="27"/>
        </w:rPr>
        <w:fldChar w:fldCharType="begin"/>
      </w:r>
      <w:r>
        <w:rPr>
          <w:sz w:val="27"/>
          <w:szCs w:val="27"/>
        </w:rPr>
        <w:instrText xml:space="preserve"> HYPERLINK "mailto:hzhi@mail.ecnu.edu.cn" </w:instrText>
      </w:r>
      <w:r>
        <w:rPr>
          <w:sz w:val="27"/>
          <w:szCs w:val="27"/>
        </w:rPr>
        <w:fldChar w:fldCharType="separate"/>
      </w:r>
      <w:r>
        <w:rPr>
          <w:rStyle w:val="7"/>
          <w:sz w:val="27"/>
          <w:szCs w:val="27"/>
        </w:rPr>
        <w:t>hzhi@mail.ecnu.edu.cn</w:t>
      </w:r>
      <w:r>
        <w:rPr>
          <w:rStyle w:val="7"/>
          <w:sz w:val="27"/>
          <w:szCs w:val="27"/>
        </w:rPr>
        <w:fldChar w:fldCharType="end"/>
      </w:r>
      <w:r>
        <w:rPr>
          <w:rFonts w:hint="eastAsia"/>
          <w:sz w:val="27"/>
          <w:szCs w:val="27"/>
        </w:rPr>
        <w:t xml:space="preserve"> 。请在主题中务必注明：</w:t>
      </w:r>
      <w:r>
        <w:rPr>
          <w:rFonts w:hint="eastAsia"/>
          <w:b/>
          <w:bCs/>
          <w:sz w:val="27"/>
          <w:szCs w:val="27"/>
        </w:rPr>
        <w:t>校区</w:t>
      </w:r>
      <w:r>
        <w:rPr>
          <w:b/>
          <w:bCs/>
          <w:sz w:val="27"/>
          <w:szCs w:val="27"/>
        </w:rPr>
        <w:t>+</w:t>
      </w:r>
      <w:r>
        <w:rPr>
          <w:rFonts w:hint="eastAsia"/>
          <w:b/>
          <w:bCs/>
          <w:sz w:val="27"/>
          <w:szCs w:val="27"/>
        </w:rPr>
        <w:t>学院系别</w:t>
      </w:r>
      <w:r>
        <w:rPr>
          <w:b/>
          <w:bCs/>
          <w:sz w:val="27"/>
          <w:szCs w:val="27"/>
        </w:rPr>
        <w:t>+</w:t>
      </w:r>
      <w:r>
        <w:rPr>
          <w:rFonts w:hint="eastAsia"/>
          <w:b/>
          <w:bCs/>
          <w:sz w:val="27"/>
          <w:szCs w:val="27"/>
        </w:rPr>
        <w:t>本</w:t>
      </w:r>
      <w:r>
        <w:rPr>
          <w:b/>
          <w:bCs/>
          <w:sz w:val="27"/>
          <w:szCs w:val="27"/>
        </w:rPr>
        <w:t>/</w:t>
      </w:r>
      <w:r>
        <w:rPr>
          <w:rFonts w:hint="eastAsia"/>
          <w:b/>
          <w:bCs/>
          <w:sz w:val="27"/>
          <w:szCs w:val="27"/>
        </w:rPr>
        <w:t>研</w:t>
      </w:r>
      <w:r>
        <w:rPr>
          <w:rFonts w:hint="eastAsia"/>
          <w:sz w:val="27"/>
          <w:szCs w:val="27"/>
        </w:rPr>
        <w:t>。</w:t>
      </w:r>
    </w:p>
    <w:p w14:paraId="0D1656A4">
      <w:pPr>
        <w:spacing w:line="276" w:lineRule="auto"/>
        <w:ind w:firstLine="540" w:firstLineChars="200"/>
        <w:rPr>
          <w:sz w:val="27"/>
          <w:szCs w:val="27"/>
        </w:rPr>
      </w:pPr>
      <w:r>
        <w:rPr>
          <w:sz w:val="27"/>
          <w:szCs w:val="27"/>
        </w:rPr>
        <w:t>2</w:t>
      </w:r>
      <w:r>
        <w:rPr>
          <w:rFonts w:hint="eastAsia"/>
          <w:sz w:val="27"/>
          <w:szCs w:val="27"/>
        </w:rPr>
        <w:t>、</w:t>
      </w:r>
      <w:r>
        <w:rPr>
          <w:rFonts w:hint="eastAsia"/>
          <w:b/>
          <w:bCs/>
          <w:sz w:val="27"/>
          <w:szCs w:val="27"/>
        </w:rPr>
        <w:t>根据上海市公安局相关规定，个别学生因特殊原因不能及时上交户口迁移相关材料的，宽限至</w:t>
      </w:r>
      <w:r>
        <w:rPr>
          <w:b/>
          <w:bCs/>
          <w:sz w:val="27"/>
          <w:szCs w:val="27"/>
        </w:rPr>
        <w:t>20</w:t>
      </w:r>
      <w:r>
        <w:rPr>
          <w:rFonts w:hint="eastAsia"/>
          <w:b/>
          <w:bCs/>
          <w:sz w:val="27"/>
          <w:szCs w:val="27"/>
        </w:rPr>
        <w:t>2</w:t>
      </w:r>
      <w:r>
        <w:rPr>
          <w:b/>
          <w:bCs/>
          <w:sz w:val="27"/>
          <w:szCs w:val="27"/>
        </w:rPr>
        <w:t>5</w:t>
      </w:r>
      <w:r>
        <w:rPr>
          <w:rFonts w:hint="eastAsia"/>
          <w:b/>
          <w:bCs/>
          <w:sz w:val="27"/>
          <w:szCs w:val="27"/>
        </w:rPr>
        <w:t>年</w:t>
      </w:r>
      <w:r>
        <w:rPr>
          <w:b/>
          <w:bCs/>
          <w:sz w:val="27"/>
          <w:szCs w:val="27"/>
        </w:rPr>
        <w:t>12</w:t>
      </w:r>
      <w:r>
        <w:rPr>
          <w:rFonts w:hint="eastAsia"/>
          <w:b/>
          <w:bCs/>
          <w:sz w:val="27"/>
          <w:szCs w:val="27"/>
        </w:rPr>
        <w:t>月</w:t>
      </w:r>
      <w:r>
        <w:rPr>
          <w:b/>
          <w:bCs/>
          <w:sz w:val="27"/>
          <w:szCs w:val="27"/>
        </w:rPr>
        <w:t>15</w:t>
      </w:r>
      <w:r>
        <w:rPr>
          <w:rFonts w:hint="eastAsia"/>
          <w:b/>
          <w:bCs/>
          <w:sz w:val="27"/>
          <w:szCs w:val="27"/>
        </w:rPr>
        <w:t>日，过期视为放弃、不予落户。</w:t>
      </w:r>
    </w:p>
    <w:p w14:paraId="7BA9E9C6">
      <w:pPr>
        <w:spacing w:line="276" w:lineRule="auto"/>
        <w:ind w:firstLine="540" w:firstLineChars="200"/>
        <w:rPr>
          <w:sz w:val="27"/>
          <w:szCs w:val="27"/>
        </w:rPr>
      </w:pPr>
      <w:r>
        <w:rPr>
          <w:sz w:val="27"/>
          <w:szCs w:val="27"/>
        </w:rPr>
        <w:t>3</w:t>
      </w:r>
      <w:r>
        <w:rPr>
          <w:rFonts w:hint="eastAsia"/>
          <w:sz w:val="27"/>
          <w:szCs w:val="27"/>
        </w:rPr>
        <w:t>、</w:t>
      </w:r>
      <w:r>
        <w:rPr>
          <w:rFonts w:hint="eastAsia"/>
          <w:b/>
          <w:bCs/>
          <w:sz w:val="27"/>
          <w:szCs w:val="27"/>
        </w:rPr>
        <w:t>请辅导员提醒同学</w:t>
      </w:r>
      <w:r>
        <w:rPr>
          <w:rFonts w:hint="eastAsia"/>
          <w:sz w:val="27"/>
          <w:szCs w:val="27"/>
        </w:rPr>
        <w:t>：</w:t>
      </w:r>
    </w:p>
    <w:p w14:paraId="7F4B5C10">
      <w:pPr>
        <w:spacing w:line="276" w:lineRule="auto"/>
        <w:rPr>
          <w:sz w:val="27"/>
          <w:szCs w:val="27"/>
        </w:rPr>
      </w:pPr>
      <w:r>
        <w:rPr>
          <w:rFonts w:hint="eastAsia"/>
          <w:b/>
          <w:bCs/>
          <w:sz w:val="27"/>
          <w:szCs w:val="27"/>
        </w:rPr>
        <w:t>自愿迁户的同学，一定按时上交相关迁户的材料，逾期将无法办理落户！</w:t>
      </w:r>
    </w:p>
    <w:p w14:paraId="1EF417B6">
      <w:pPr>
        <w:spacing w:line="276" w:lineRule="auto"/>
        <w:rPr>
          <w:sz w:val="27"/>
          <w:szCs w:val="27"/>
        </w:rPr>
      </w:pPr>
      <w:r>
        <w:rPr>
          <w:rFonts w:hint="eastAsia"/>
          <w:b/>
          <w:bCs/>
          <w:sz w:val="27"/>
          <w:szCs w:val="27"/>
        </w:rPr>
        <w:t>同学将迁移证原件交辅导员，个人保留复印件备用。迁移证原件不能再借阅或拿回！</w:t>
      </w:r>
    </w:p>
    <w:p w14:paraId="43BEB93D">
      <w:pPr>
        <w:spacing w:line="276" w:lineRule="auto"/>
        <w:rPr>
          <w:sz w:val="27"/>
          <w:szCs w:val="27"/>
        </w:rPr>
      </w:pPr>
      <w:r>
        <w:rPr>
          <w:rFonts w:hint="eastAsia"/>
          <w:b/>
          <w:bCs/>
          <w:sz w:val="27"/>
          <w:szCs w:val="27"/>
        </w:rPr>
        <w:t>插班生迁移户口，请相关辅导员等待上海市教委通知，具体迁户时间另行通知！</w:t>
      </w:r>
    </w:p>
    <w:p w14:paraId="529EA67D">
      <w:pPr>
        <w:spacing w:line="276" w:lineRule="auto"/>
        <w:rPr>
          <w:sz w:val="27"/>
          <w:szCs w:val="27"/>
        </w:rPr>
      </w:pPr>
      <w:r>
        <w:rPr>
          <w:sz w:val="27"/>
          <w:szCs w:val="27"/>
        </w:rPr>
        <w:t> </w:t>
      </w:r>
    </w:p>
    <w:p w14:paraId="6FBD7293">
      <w:pPr>
        <w:spacing w:line="276" w:lineRule="auto"/>
        <w:rPr>
          <w:rFonts w:hint="eastAsia" w:eastAsiaTheme="minorEastAsia"/>
          <w:sz w:val="27"/>
          <w:szCs w:val="27"/>
          <w:lang w:eastAsia="zh-CN"/>
        </w:rPr>
      </w:pPr>
      <w:r>
        <w:rPr>
          <w:rFonts w:hint="eastAsia"/>
          <w:b/>
          <w:bCs/>
          <w:sz w:val="27"/>
          <w:szCs w:val="27"/>
        </w:rPr>
        <w:t>相关咨询电话及地址</w:t>
      </w:r>
      <w:r>
        <w:rPr>
          <w:rFonts w:hint="eastAsia"/>
          <w:b/>
          <w:bCs/>
          <w:sz w:val="27"/>
          <w:szCs w:val="27"/>
          <w:lang w:eastAsia="zh-CN"/>
        </w:rPr>
        <w:t>：</w:t>
      </w:r>
    </w:p>
    <w:p w14:paraId="707116D4">
      <w:pPr>
        <w:spacing w:line="276" w:lineRule="auto"/>
        <w:rPr>
          <w:sz w:val="27"/>
          <w:szCs w:val="27"/>
        </w:rPr>
      </w:pPr>
      <w:r>
        <w:rPr>
          <w:sz w:val="27"/>
          <w:szCs w:val="27"/>
        </w:rPr>
        <w:t>1</w:t>
      </w:r>
      <w:r>
        <w:rPr>
          <w:rFonts w:hint="eastAsia"/>
          <w:sz w:val="27"/>
          <w:szCs w:val="27"/>
        </w:rPr>
        <w:t>、校内：普陀校区 保卫处103室（电话：</w:t>
      </w:r>
      <w:r>
        <w:rPr>
          <w:sz w:val="27"/>
          <w:szCs w:val="27"/>
        </w:rPr>
        <w:t>62232632</w:t>
      </w:r>
      <w:r>
        <w:rPr>
          <w:rFonts w:hint="eastAsia"/>
          <w:sz w:val="27"/>
          <w:szCs w:val="27"/>
        </w:rPr>
        <w:t>）</w:t>
      </w:r>
    </w:p>
    <w:p w14:paraId="3DEC1341">
      <w:pPr>
        <w:spacing w:line="276" w:lineRule="auto"/>
        <w:rPr>
          <w:sz w:val="27"/>
          <w:szCs w:val="27"/>
        </w:rPr>
      </w:pPr>
      <w:r>
        <w:rPr>
          <w:sz w:val="27"/>
          <w:szCs w:val="27"/>
        </w:rPr>
        <w:t>2</w:t>
      </w:r>
      <w:r>
        <w:rPr>
          <w:rFonts w:hint="eastAsia"/>
          <w:sz w:val="27"/>
          <w:szCs w:val="27"/>
        </w:rPr>
        <w:t>、 校外：长风新村派出所（普陀区枣阳路251弄90支弄100号，电话：</w:t>
      </w:r>
      <w:r>
        <w:rPr>
          <w:sz w:val="27"/>
          <w:szCs w:val="27"/>
        </w:rPr>
        <w:t>22048487</w:t>
      </w:r>
      <w:r>
        <w:rPr>
          <w:rFonts w:hint="eastAsia"/>
          <w:sz w:val="27"/>
          <w:szCs w:val="27"/>
        </w:rPr>
        <w:t>）；工作时间：周一至周六</w:t>
      </w:r>
      <w:r>
        <w:rPr>
          <w:sz w:val="27"/>
          <w:szCs w:val="27"/>
        </w:rPr>
        <w:t>8:30-</w:t>
      </w:r>
      <w:r>
        <w:rPr>
          <w:rFonts w:hint="eastAsia"/>
          <w:sz w:val="27"/>
          <w:szCs w:val="27"/>
        </w:rPr>
        <w:t>17</w:t>
      </w:r>
      <w:r>
        <w:rPr>
          <w:sz w:val="27"/>
          <w:szCs w:val="27"/>
        </w:rPr>
        <w:t>:</w:t>
      </w:r>
      <w:r>
        <w:rPr>
          <w:rFonts w:hint="eastAsia"/>
          <w:sz w:val="27"/>
          <w:szCs w:val="27"/>
        </w:rPr>
        <w:t>3</w:t>
      </w:r>
      <w:r>
        <w:rPr>
          <w:sz w:val="27"/>
          <w:szCs w:val="27"/>
        </w:rPr>
        <w:t>0 </w:t>
      </w:r>
    </w:p>
    <w:p w14:paraId="68640857">
      <w:pPr>
        <w:jc w:val="right"/>
        <w:rPr>
          <w:rFonts w:hint="eastAsia" w:eastAsiaTheme="minorEastAsia"/>
          <w:sz w:val="27"/>
          <w:szCs w:val="27"/>
          <w:lang w:val="en-US" w:eastAsia="zh-CN"/>
        </w:rPr>
      </w:pPr>
      <w:r>
        <w:rPr>
          <w:rFonts w:hint="eastAsia"/>
          <w:sz w:val="27"/>
          <w:szCs w:val="27"/>
        </w:rPr>
        <w:t>华东师范大学保卫处</w:t>
      </w:r>
      <w:r>
        <w:rPr>
          <w:rFonts w:hint="eastAsia"/>
          <w:sz w:val="27"/>
          <w:szCs w:val="27"/>
          <w:lang w:val="en-US" w:eastAsia="zh-CN"/>
        </w:rPr>
        <w:t xml:space="preserve"> </w:t>
      </w:r>
    </w:p>
    <w:p w14:paraId="55C9A79A">
      <w:pPr>
        <w:spacing w:line="276" w:lineRule="auto"/>
        <w:rPr>
          <w:sz w:val="27"/>
          <w:szCs w:val="27"/>
        </w:rPr>
      </w:pPr>
    </w:p>
    <w:p w14:paraId="23A06F84">
      <w:pPr>
        <w:spacing w:line="276" w:lineRule="auto"/>
        <w:rPr>
          <w:sz w:val="27"/>
          <w:szCs w:val="27"/>
        </w:rPr>
      </w:pPr>
    </w:p>
    <w:p w14:paraId="18558E4F">
      <w:pPr>
        <w:spacing w:line="276" w:lineRule="auto"/>
        <w:rPr>
          <w:rFonts w:hint="eastAsia"/>
        </w:rPr>
      </w:pPr>
    </w:p>
    <w:p w14:paraId="029F5DBB">
      <w:pPr>
        <w:spacing w:line="276" w:lineRule="auto"/>
      </w:pPr>
      <w:r>
        <w:rPr>
          <w:rFonts w:hint="eastAsia"/>
        </w:rPr>
        <w:t>附件</w:t>
      </w:r>
      <w:r>
        <w:t>1</w:t>
      </w:r>
      <w:r>
        <w:rPr>
          <w:rFonts w:hint="eastAsia"/>
        </w:rPr>
        <w:t>：</w:t>
      </w:r>
    </w:p>
    <w:p w14:paraId="500FAE8E">
      <w:pPr>
        <w:spacing w:line="276" w:lineRule="auto"/>
        <w:jc w:val="center"/>
      </w:pPr>
      <w:r>
        <w:rPr>
          <w:rFonts w:hint="eastAsia"/>
        </w:rPr>
        <w:t>202</w:t>
      </w:r>
      <w:r>
        <w:t>5</w:t>
      </w:r>
      <w:r>
        <w:rPr>
          <w:rFonts w:hint="eastAsia"/>
        </w:rPr>
        <w:t>级新生户口迁移登记表（按学号排序）</w:t>
      </w:r>
    </w:p>
    <w:p w14:paraId="45D97AA1">
      <w:pPr>
        <w:spacing w:line="276" w:lineRule="auto"/>
      </w:pPr>
      <w:r>
        <w:rPr>
          <w:rFonts w:hint="eastAsia"/>
        </w:rPr>
        <w:t xml:space="preserve">                单位：</w:t>
      </w:r>
      <w:r>
        <w:rPr>
          <w:u w:val="single"/>
        </w:rPr>
        <w:t>**</w:t>
      </w:r>
      <w:r>
        <w:rPr>
          <w:rFonts w:hint="eastAsia"/>
          <w:u w:val="single"/>
        </w:rPr>
        <w:t>学院</w:t>
      </w:r>
      <w:r>
        <w:rPr>
          <w:u w:val="single"/>
        </w:rPr>
        <w:t>**</w:t>
      </w:r>
      <w:r>
        <w:rPr>
          <w:rFonts w:hint="eastAsia"/>
          <w:u w:val="single"/>
        </w:rPr>
        <w:t>系</w:t>
      </w:r>
      <w:r>
        <w:rPr>
          <w:rFonts w:hint="eastAsia"/>
        </w:rPr>
        <w:t>（公章）辅导员姓名：</w:t>
      </w:r>
      <w:r>
        <w:rPr>
          <w:rFonts w:hint="eastAsia"/>
          <w:u w:val="single"/>
        </w:rPr>
        <w:t xml:space="preserve">        </w:t>
      </w:r>
      <w:r>
        <w:rPr>
          <w:rFonts w:hint="eastAsia"/>
        </w:rPr>
        <w:t>联系电话：</w:t>
      </w:r>
      <w:r>
        <w:t>____________</w:t>
      </w:r>
    </w:p>
    <w:tbl>
      <w:tblPr>
        <w:tblStyle w:val="5"/>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40"/>
        <w:gridCol w:w="1560"/>
        <w:gridCol w:w="1410"/>
        <w:gridCol w:w="2835"/>
        <w:gridCol w:w="1665"/>
      </w:tblGrid>
      <w:tr w14:paraId="5CA81C8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40" w:hRule="atLeast"/>
          <w:jc w:val="center"/>
        </w:trPr>
        <w:tc>
          <w:tcPr>
            <w:tcW w:w="84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tcPr>
          <w:p w14:paraId="685A4991">
            <w:pPr>
              <w:spacing w:line="276" w:lineRule="auto"/>
              <w:jc w:val="center"/>
            </w:pPr>
            <w:r>
              <w:rPr>
                <w:rFonts w:hint="eastAsia"/>
                <w:b/>
                <w:bCs/>
              </w:rPr>
              <w:t>序号</w:t>
            </w:r>
          </w:p>
        </w:tc>
        <w:tc>
          <w:tcPr>
            <w:tcW w:w="156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tcPr>
          <w:p w14:paraId="1CFA1D91">
            <w:pPr>
              <w:spacing w:line="276" w:lineRule="auto"/>
              <w:jc w:val="center"/>
            </w:pPr>
            <w:r>
              <w:rPr>
                <w:rFonts w:hint="eastAsia"/>
                <w:b/>
                <w:bCs/>
              </w:rPr>
              <w:t>学号</w:t>
            </w:r>
          </w:p>
        </w:tc>
        <w:tc>
          <w:tcPr>
            <w:tcW w:w="141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tcPr>
          <w:p w14:paraId="0EC3BFF2">
            <w:pPr>
              <w:spacing w:line="276" w:lineRule="auto"/>
              <w:jc w:val="center"/>
            </w:pPr>
            <w:r>
              <w:rPr>
                <w:rFonts w:hint="eastAsia"/>
                <w:b/>
                <w:bCs/>
              </w:rPr>
              <w:t>姓名</w:t>
            </w:r>
          </w:p>
        </w:tc>
        <w:tc>
          <w:tcPr>
            <w:tcW w:w="283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tcPr>
          <w:p w14:paraId="5418CB3F">
            <w:pPr>
              <w:spacing w:line="276" w:lineRule="auto"/>
              <w:jc w:val="center"/>
            </w:pPr>
            <w:r>
              <w:rPr>
                <w:rFonts w:hint="eastAsia"/>
                <w:b/>
                <w:bCs/>
              </w:rPr>
              <w:t>身份证号</w:t>
            </w:r>
          </w:p>
        </w:tc>
        <w:tc>
          <w:tcPr>
            <w:tcW w:w="166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tcPr>
          <w:p w14:paraId="3AE732CD">
            <w:pPr>
              <w:spacing w:line="276" w:lineRule="auto"/>
              <w:jc w:val="center"/>
              <w:rPr>
                <w:b/>
              </w:rPr>
            </w:pPr>
            <w:r>
              <w:rPr>
                <w:rFonts w:hint="eastAsia"/>
                <w:b/>
              </w:rPr>
              <w:t>原户口所在地</w:t>
            </w:r>
          </w:p>
        </w:tc>
      </w:tr>
      <w:tr w14:paraId="411929D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40" w:hRule="atLeast"/>
          <w:jc w:val="center"/>
        </w:trPr>
        <w:tc>
          <w:tcPr>
            <w:tcW w:w="84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tcPr>
          <w:p w14:paraId="0A885F77">
            <w:pPr>
              <w:spacing w:line="276" w:lineRule="auto"/>
            </w:pPr>
          </w:p>
        </w:tc>
        <w:tc>
          <w:tcPr>
            <w:tcW w:w="15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tcPr>
          <w:p w14:paraId="67CA8174">
            <w:pPr>
              <w:spacing w:line="276" w:lineRule="auto"/>
            </w:pPr>
          </w:p>
        </w:tc>
        <w:tc>
          <w:tcPr>
            <w:tcW w:w="14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tcPr>
          <w:p w14:paraId="11DC218C">
            <w:pPr>
              <w:spacing w:line="276" w:lineRule="auto"/>
            </w:pPr>
          </w:p>
        </w:tc>
        <w:tc>
          <w:tcPr>
            <w:tcW w:w="283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tcPr>
          <w:p w14:paraId="7F52AA58">
            <w:pPr>
              <w:spacing w:line="276" w:lineRule="auto"/>
            </w:pPr>
          </w:p>
        </w:tc>
        <w:tc>
          <w:tcPr>
            <w:tcW w:w="166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tcPr>
          <w:p w14:paraId="297BB3AF">
            <w:pPr>
              <w:spacing w:line="276" w:lineRule="auto"/>
            </w:pPr>
          </w:p>
        </w:tc>
      </w:tr>
      <w:tr w14:paraId="01DDE46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84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tcPr>
          <w:p w14:paraId="30DFDF45">
            <w:pPr>
              <w:spacing w:line="276" w:lineRule="auto"/>
            </w:pPr>
          </w:p>
        </w:tc>
        <w:tc>
          <w:tcPr>
            <w:tcW w:w="156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tcPr>
          <w:p w14:paraId="50605C4D">
            <w:pPr>
              <w:spacing w:line="276" w:lineRule="auto"/>
            </w:pPr>
          </w:p>
        </w:tc>
        <w:tc>
          <w:tcPr>
            <w:tcW w:w="141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tcPr>
          <w:p w14:paraId="18484933">
            <w:pPr>
              <w:spacing w:line="276" w:lineRule="auto"/>
            </w:pPr>
          </w:p>
        </w:tc>
        <w:tc>
          <w:tcPr>
            <w:tcW w:w="283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tcPr>
          <w:p w14:paraId="6F3132CC">
            <w:pPr>
              <w:spacing w:line="276" w:lineRule="auto"/>
            </w:pPr>
          </w:p>
        </w:tc>
        <w:tc>
          <w:tcPr>
            <w:tcW w:w="166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tcPr>
          <w:p w14:paraId="67CB30B2">
            <w:pPr>
              <w:spacing w:line="276" w:lineRule="auto"/>
            </w:pPr>
          </w:p>
        </w:tc>
      </w:tr>
    </w:tbl>
    <w:p w14:paraId="3569CFC4">
      <w:pPr>
        <w:spacing w:line="276" w:lineRule="auto"/>
        <w:ind w:firstLine="5670" w:firstLineChars="2700"/>
      </w:pPr>
      <w:r>
        <w:rPr>
          <w:rFonts w:hint="eastAsia"/>
        </w:rPr>
        <w:t>辅导员：（</w:t>
      </w:r>
      <w:r>
        <w:rPr>
          <w:rFonts w:hint="eastAsia"/>
          <w:u w:val="single"/>
        </w:rPr>
        <w:t>手写签名</w:t>
      </w:r>
      <w:r>
        <w:rPr>
          <w:rFonts w:hint="eastAsia"/>
        </w:rPr>
        <w:t>）</w:t>
      </w:r>
    </w:p>
    <w:p w14:paraId="5C97F40A">
      <w:pPr>
        <w:spacing w:line="276" w:lineRule="auto"/>
      </w:pPr>
      <w:r>
        <w:rPr>
          <w:rFonts w:hint="eastAsia"/>
        </w:rPr>
        <w:t>                                                                                              年   月   日</w:t>
      </w:r>
    </w:p>
    <w:p w14:paraId="1927E06D">
      <w:pPr>
        <w:spacing w:line="276" w:lineRule="auto"/>
      </w:pPr>
    </w:p>
    <w:p w14:paraId="4CE86999">
      <w:pPr>
        <w:spacing w:line="276" w:lineRule="auto"/>
      </w:pPr>
      <w:r>
        <w:rPr>
          <w:rFonts w:hint="eastAsia"/>
        </w:rPr>
        <w:t>附件</w:t>
      </w:r>
      <w:r>
        <w:t>2</w:t>
      </w:r>
      <w:r>
        <w:rPr>
          <w:rFonts w:hint="eastAsia"/>
        </w:rPr>
        <w:t>：</w:t>
      </w:r>
    </w:p>
    <w:p w14:paraId="15D78A62">
      <w:pPr>
        <w:spacing w:line="276" w:lineRule="auto"/>
        <w:jc w:val="center"/>
      </w:pPr>
      <w:r>
        <w:drawing>
          <wp:inline distT="0" distB="0" distL="0" distR="0">
            <wp:extent cx="3914775" cy="3009900"/>
            <wp:effectExtent l="0" t="0" r="0" b="0"/>
            <wp:docPr id="1" name="图片 8" descr="http://bwc.ecnu.edu.cn/picture/article/130/e2/ac/64e2a97b4351b2f85eb12b6152e8/5ca9dc10-412a-48de-ba98-60b557b37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http://bwc.ecnu.edu.cn/picture/article/130/e2/ac/64e2a97b4351b2f85eb12b6152e8/5ca9dc10-412a-48de-ba98-60b557b37621.jpg"/>
                    <pic:cNvPicPr>
                      <a:picLocks noChangeAspect="1" noChangeArrowheads="1"/>
                    </pic:cNvPicPr>
                  </pic:nvPicPr>
                  <pic:blipFill>
                    <a:blip r:embed="rId4"/>
                    <a:srcRect/>
                    <a:stretch>
                      <a:fillRect/>
                    </a:stretch>
                  </pic:blipFill>
                  <pic:spPr>
                    <a:xfrm>
                      <a:off x="0" y="0"/>
                      <a:ext cx="3914775" cy="3009900"/>
                    </a:xfrm>
                    <a:prstGeom prst="rect">
                      <a:avLst/>
                    </a:prstGeom>
                    <a:noFill/>
                    <a:ln w="9525">
                      <a:noFill/>
                      <a:miter lim="800000"/>
                      <a:headEnd/>
                      <a:tailEnd/>
                    </a:ln>
                  </pic:spPr>
                </pic:pic>
              </a:graphicData>
            </a:graphic>
          </wp:inline>
        </w:drawing>
      </w:r>
    </w:p>
    <w:p w14:paraId="7D324BB7">
      <w:pPr>
        <w:spacing w:line="276" w:lineRule="auto"/>
        <w:ind w:firstLine="195"/>
        <w:rPr>
          <w:rFonts w:hint="eastAsia"/>
        </w:rPr>
      </w:pPr>
    </w:p>
    <w:p w14:paraId="5601D569">
      <w:pPr>
        <w:spacing w:line="276" w:lineRule="auto"/>
        <w:ind w:firstLine="195"/>
        <w:rPr>
          <w:rFonts w:hint="eastAsia"/>
        </w:rPr>
      </w:pPr>
    </w:p>
    <w:p w14:paraId="04D3CCD6">
      <w:pPr>
        <w:spacing w:line="276" w:lineRule="auto"/>
        <w:ind w:firstLine="195"/>
        <w:rPr>
          <w:rFonts w:hint="eastAsia"/>
        </w:rPr>
      </w:pPr>
    </w:p>
    <w:p w14:paraId="1E5F014C">
      <w:pPr>
        <w:spacing w:line="276" w:lineRule="auto"/>
        <w:ind w:firstLine="195"/>
        <w:rPr>
          <w:rFonts w:hint="eastAsia"/>
        </w:rPr>
      </w:pPr>
    </w:p>
    <w:p w14:paraId="6E1AC1E8">
      <w:pPr>
        <w:spacing w:line="276" w:lineRule="auto"/>
        <w:ind w:firstLine="195"/>
        <w:rPr>
          <w:rFonts w:hint="eastAsia"/>
        </w:rPr>
      </w:pPr>
    </w:p>
    <w:p w14:paraId="70868F06">
      <w:pPr>
        <w:spacing w:line="276" w:lineRule="auto"/>
        <w:ind w:firstLine="195"/>
        <w:rPr>
          <w:rFonts w:hint="eastAsia"/>
        </w:rPr>
      </w:pPr>
    </w:p>
    <w:p w14:paraId="4AD8825B">
      <w:pPr>
        <w:spacing w:line="276" w:lineRule="auto"/>
        <w:ind w:firstLine="195"/>
        <w:rPr>
          <w:rFonts w:hint="eastAsia"/>
        </w:rPr>
      </w:pPr>
    </w:p>
    <w:p w14:paraId="7FCFC15C">
      <w:pPr>
        <w:spacing w:line="276" w:lineRule="auto"/>
        <w:ind w:firstLine="195"/>
        <w:rPr>
          <w:rFonts w:hint="eastAsia"/>
        </w:rPr>
      </w:pPr>
    </w:p>
    <w:p w14:paraId="35E1B112">
      <w:pPr>
        <w:spacing w:line="276" w:lineRule="auto"/>
        <w:ind w:firstLine="195"/>
        <w:rPr>
          <w:rFonts w:hint="eastAsia"/>
        </w:rPr>
      </w:pPr>
    </w:p>
    <w:p w14:paraId="5C42D0AC">
      <w:pPr>
        <w:spacing w:line="276" w:lineRule="auto"/>
        <w:ind w:firstLine="195"/>
        <w:rPr>
          <w:rFonts w:hint="eastAsia"/>
        </w:rPr>
      </w:pPr>
    </w:p>
    <w:p w14:paraId="1CDB708A">
      <w:pPr>
        <w:spacing w:line="276" w:lineRule="auto"/>
        <w:ind w:firstLine="195"/>
        <w:rPr>
          <w:rFonts w:hint="eastAsia"/>
        </w:rPr>
      </w:pPr>
    </w:p>
    <w:p w14:paraId="329C055A">
      <w:pPr>
        <w:spacing w:line="276" w:lineRule="auto"/>
        <w:ind w:firstLine="195"/>
        <w:rPr>
          <w:rFonts w:hint="eastAsia"/>
        </w:rPr>
      </w:pPr>
    </w:p>
    <w:p w14:paraId="428F146F">
      <w:pPr>
        <w:spacing w:line="276" w:lineRule="auto"/>
        <w:ind w:firstLine="195"/>
        <w:rPr>
          <w:rFonts w:hint="eastAsia"/>
        </w:rPr>
      </w:pPr>
    </w:p>
    <w:p w14:paraId="37951F17">
      <w:pPr>
        <w:spacing w:line="276" w:lineRule="auto"/>
        <w:ind w:firstLine="195"/>
        <w:rPr>
          <w:rFonts w:hint="eastAsia"/>
        </w:rPr>
      </w:pPr>
    </w:p>
    <w:p w14:paraId="115BDB4F">
      <w:pPr>
        <w:spacing w:line="276" w:lineRule="auto"/>
        <w:ind w:firstLine="195"/>
        <w:rPr>
          <w:rFonts w:hint="eastAsia"/>
        </w:rPr>
      </w:pPr>
    </w:p>
    <w:p w14:paraId="72F4FC19">
      <w:pPr>
        <w:spacing w:line="276" w:lineRule="auto"/>
        <w:ind w:firstLine="195"/>
        <w:rPr>
          <w:rFonts w:hint="eastAsia"/>
        </w:rPr>
      </w:pPr>
    </w:p>
    <w:p w14:paraId="0B807945">
      <w:pPr>
        <w:spacing w:line="276" w:lineRule="auto"/>
        <w:ind w:firstLine="195"/>
        <w:rPr>
          <w:rFonts w:hint="eastAsia"/>
        </w:rPr>
      </w:pPr>
    </w:p>
    <w:p w14:paraId="3EDB0DA5">
      <w:pPr>
        <w:spacing w:line="276" w:lineRule="auto"/>
        <w:ind w:firstLine="195"/>
        <w:rPr>
          <w:rFonts w:hint="eastAsia"/>
        </w:rPr>
      </w:pPr>
    </w:p>
    <w:p w14:paraId="59E01D98">
      <w:pPr>
        <w:spacing w:line="276" w:lineRule="auto"/>
        <w:ind w:firstLine="195"/>
        <w:rPr>
          <w:rFonts w:hint="eastAsia"/>
        </w:rPr>
      </w:pPr>
    </w:p>
    <w:p w14:paraId="197F061A">
      <w:pPr>
        <w:spacing w:line="276" w:lineRule="auto"/>
        <w:ind w:firstLine="195"/>
        <w:rPr>
          <w:rFonts w:hint="eastAsia"/>
          <w:sz w:val="36"/>
        </w:rPr>
      </w:pPr>
      <w:r>
        <w:rPr>
          <w:rFonts w:hint="eastAsia"/>
        </w:rPr>
        <w:t>附件3：</w:t>
      </w:r>
    </w:p>
    <w:p w14:paraId="5E87D43D">
      <w:pPr>
        <w:spacing w:line="276" w:lineRule="auto"/>
        <w:jc w:val="both"/>
        <w:rPr>
          <w:rFonts w:hint="eastAsia"/>
          <w:sz w:val="36"/>
        </w:rPr>
      </w:pPr>
    </w:p>
    <w:p w14:paraId="713FB3FC">
      <w:pPr>
        <w:spacing w:line="276" w:lineRule="auto"/>
        <w:ind w:firstLine="195"/>
        <w:jc w:val="center"/>
        <w:rPr>
          <w:sz w:val="36"/>
        </w:rPr>
      </w:pPr>
      <w:r>
        <w:rPr>
          <w:rFonts w:hint="eastAsia"/>
          <w:sz w:val="36"/>
        </w:rPr>
        <w:t>学生集体户相关规定告知书</w:t>
      </w:r>
    </w:p>
    <w:p w14:paraId="27F31830">
      <w:pPr>
        <w:spacing w:line="276" w:lineRule="auto"/>
        <w:rPr>
          <w:sz w:val="32"/>
        </w:rPr>
      </w:pPr>
      <w:r>
        <w:rPr>
          <w:rFonts w:hint="eastAsia"/>
          <w:sz w:val="32"/>
        </w:rPr>
        <w:t>同学您好：</w:t>
      </w:r>
    </w:p>
    <w:p w14:paraId="25B7B0B6">
      <w:pPr>
        <w:spacing w:line="276" w:lineRule="auto"/>
        <w:ind w:firstLine="195"/>
        <w:rPr>
          <w:sz w:val="32"/>
        </w:rPr>
      </w:pPr>
      <w:r>
        <w:rPr>
          <w:rFonts w:hint="eastAsia"/>
          <w:sz w:val="32"/>
        </w:rPr>
        <w:t xml:space="preserve"> </w:t>
      </w:r>
      <w:r>
        <w:rPr>
          <w:sz w:val="32"/>
        </w:rPr>
        <w:t xml:space="preserve">  </w:t>
      </w:r>
      <w:r>
        <w:rPr>
          <w:rFonts w:hint="eastAsia"/>
          <w:sz w:val="32"/>
        </w:rPr>
        <w:t>恭喜您进入华东师范大学就读，根据《上海市常住户口管理规定》，外省市户口人员及原户口为上海市其他高校集体户口的人员及原户口为华东师范大学闵行校区集体户口的人员及原户口为普陀校区集体户口的人员被华东师范大学录取的新生，按照自愿</w:t>
      </w:r>
      <w:bookmarkStart w:id="1" w:name="_GoBack"/>
      <w:bookmarkEnd w:id="1"/>
      <w:r>
        <w:rPr>
          <w:rFonts w:hint="eastAsia"/>
          <w:sz w:val="32"/>
        </w:rPr>
        <w:t>原则需要进行迁移户口的，可以在新生入学当年由学校持新生名册及相关迁移材料到公安派出所集中办理户口迁入学生集体户。</w:t>
      </w:r>
    </w:p>
    <w:p w14:paraId="27582C3D">
      <w:pPr>
        <w:spacing w:line="276" w:lineRule="auto"/>
        <w:ind w:firstLine="640" w:firstLineChars="200"/>
        <w:rPr>
          <w:sz w:val="32"/>
        </w:rPr>
      </w:pPr>
      <w:r>
        <w:rPr>
          <w:rFonts w:hint="eastAsia"/>
          <w:sz w:val="32"/>
        </w:rPr>
        <w:t>按照前款规定将户口迁入学生集体户的学生，需在应届毕业生集中办理户口迁出期间将户口迁出。错过集中期间办理户口迁出的学生，需在办理毕业离校手续后的两年内，个人自行办理将户口从学生集体户中迁出。超过毕业离校两年未迁出的滞留户口，公安派出所会与学校确认名单后将滞留户口按照迁来地址将户口迁出，并开具《户口迁移证》交学校统一保存，公安派出所不做另行通知。</w:t>
      </w:r>
    </w:p>
    <w:p w14:paraId="040F3E3A">
      <w:pPr>
        <w:spacing w:line="276" w:lineRule="auto"/>
        <w:ind w:firstLine="640" w:firstLineChars="200"/>
        <w:rPr>
          <w:sz w:val="32"/>
        </w:rPr>
      </w:pPr>
      <w:r>
        <w:rPr>
          <w:rFonts w:hint="eastAsia"/>
          <w:sz w:val="32"/>
        </w:rPr>
        <w:t>迁入学生集体户的学生在校期间，如有需求户口信息的，可在“随申办市民云”A</w:t>
      </w:r>
      <w:r>
        <w:rPr>
          <w:sz w:val="32"/>
        </w:rPr>
        <w:t>PP</w:t>
      </w:r>
      <w:r>
        <w:rPr>
          <w:rFonts w:hint="eastAsia"/>
          <w:sz w:val="32"/>
        </w:rPr>
        <w:t>上搜索户籍事项证明，通过线上方式向公安派出所申请户籍证明。</w:t>
      </w:r>
    </w:p>
    <w:p w14:paraId="1DDAA2CB">
      <w:pPr>
        <w:spacing w:line="276" w:lineRule="auto"/>
        <w:ind w:firstLine="420"/>
        <w:rPr>
          <w:sz w:val="28"/>
        </w:rPr>
      </w:pPr>
    </w:p>
    <w:p w14:paraId="1D960799">
      <w:pPr>
        <w:spacing w:line="276" w:lineRule="auto"/>
        <w:ind w:firstLine="420"/>
        <w:rPr>
          <w:sz w:val="28"/>
        </w:rPr>
      </w:pPr>
    </w:p>
    <w:p w14:paraId="1D19B24A">
      <w:pPr>
        <w:spacing w:line="276" w:lineRule="auto"/>
        <w:ind w:firstLine="6080" w:firstLineChars="1900"/>
        <w:rPr>
          <w:sz w:val="32"/>
        </w:rPr>
      </w:pPr>
      <w:r>
        <w:rPr>
          <w:rFonts w:hint="eastAsia"/>
          <w:sz w:val="32"/>
        </w:rPr>
        <w:t>本人已知晓上述规定</w:t>
      </w:r>
    </w:p>
    <w:p w14:paraId="2E27B3DF">
      <w:pPr>
        <w:spacing w:line="276" w:lineRule="auto"/>
        <w:ind w:firstLine="420"/>
        <w:rPr>
          <w:sz w:val="32"/>
        </w:rPr>
      </w:pPr>
      <w:r>
        <w:rPr>
          <w:rFonts w:hint="eastAsia"/>
          <w:sz w:val="32"/>
        </w:rPr>
        <w:t xml:space="preserve"> </w:t>
      </w:r>
      <w:r>
        <w:rPr>
          <w:sz w:val="32"/>
        </w:rPr>
        <w:t xml:space="preserve">                                   </w:t>
      </w:r>
      <w:r>
        <w:rPr>
          <w:rFonts w:hint="eastAsia"/>
          <w:sz w:val="32"/>
        </w:rPr>
        <w:t>签名：</w:t>
      </w:r>
    </w:p>
    <w:p w14:paraId="11A307E2">
      <w:pPr>
        <w:spacing w:line="276" w:lineRule="auto"/>
        <w:ind w:firstLine="420"/>
        <w:rPr>
          <w:sz w:val="32"/>
        </w:rPr>
      </w:pPr>
      <w:r>
        <w:rPr>
          <w:rFonts w:hint="eastAsia"/>
          <w:sz w:val="32"/>
        </w:rPr>
        <w:t xml:space="preserve"> </w:t>
      </w:r>
      <w:r>
        <w:rPr>
          <w:sz w:val="32"/>
        </w:rPr>
        <w:t xml:space="preserve">                                       </w:t>
      </w:r>
      <w:r>
        <w:rPr>
          <w:rFonts w:hint="eastAsia"/>
          <w:sz w:val="32"/>
        </w:rPr>
        <w:t xml:space="preserve">年 </w:t>
      </w:r>
      <w:r>
        <w:rPr>
          <w:sz w:val="32"/>
        </w:rPr>
        <w:t xml:space="preserve">   </w:t>
      </w:r>
      <w:r>
        <w:rPr>
          <w:rFonts w:hint="eastAsia"/>
          <w:sz w:val="32"/>
        </w:rPr>
        <w:t xml:space="preserve">月 </w:t>
      </w:r>
      <w:r>
        <w:rPr>
          <w:sz w:val="32"/>
        </w:rPr>
        <w:t xml:space="preserve">   </w:t>
      </w:r>
      <w:r>
        <w:rPr>
          <w:rFonts w:hint="eastAsia"/>
          <w:sz w:val="32"/>
        </w:rPr>
        <w:t>日</w:t>
      </w:r>
    </w:p>
    <w:p w14:paraId="5CFA2949">
      <w:pPr>
        <w:spacing w:line="276" w:lineRule="auto"/>
        <w:ind w:firstLine="195"/>
      </w:pPr>
    </w:p>
    <w:sectPr>
      <w:pgSz w:w="11906" w:h="16838"/>
      <w:pgMar w:top="720" w:right="720" w:bottom="68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A1AB2"/>
    <w:rsid w:val="0003122F"/>
    <w:rsid w:val="00040035"/>
    <w:rsid w:val="00046AD6"/>
    <w:rsid w:val="000479DE"/>
    <w:rsid w:val="0009304D"/>
    <w:rsid w:val="000941C9"/>
    <w:rsid w:val="000965D9"/>
    <w:rsid w:val="00097B0A"/>
    <w:rsid w:val="000E40AB"/>
    <w:rsid w:val="000F5B64"/>
    <w:rsid w:val="00114374"/>
    <w:rsid w:val="00156AE1"/>
    <w:rsid w:val="00196DAD"/>
    <w:rsid w:val="001B0859"/>
    <w:rsid w:val="001C30B6"/>
    <w:rsid w:val="001F5E91"/>
    <w:rsid w:val="00210D1C"/>
    <w:rsid w:val="002272C3"/>
    <w:rsid w:val="00275335"/>
    <w:rsid w:val="00275D8D"/>
    <w:rsid w:val="00297496"/>
    <w:rsid w:val="002B220B"/>
    <w:rsid w:val="002C3D91"/>
    <w:rsid w:val="002D7EEB"/>
    <w:rsid w:val="002E20BD"/>
    <w:rsid w:val="002F76BD"/>
    <w:rsid w:val="00305B00"/>
    <w:rsid w:val="00340AA3"/>
    <w:rsid w:val="00392581"/>
    <w:rsid w:val="0039451E"/>
    <w:rsid w:val="003D4D39"/>
    <w:rsid w:val="004553E6"/>
    <w:rsid w:val="004704D5"/>
    <w:rsid w:val="00480CD6"/>
    <w:rsid w:val="00507B43"/>
    <w:rsid w:val="005234B2"/>
    <w:rsid w:val="0054369C"/>
    <w:rsid w:val="005509CF"/>
    <w:rsid w:val="00577B1B"/>
    <w:rsid w:val="00591C51"/>
    <w:rsid w:val="005A68EA"/>
    <w:rsid w:val="005B3BAB"/>
    <w:rsid w:val="005E15A9"/>
    <w:rsid w:val="005E3A7D"/>
    <w:rsid w:val="0060189C"/>
    <w:rsid w:val="00605E35"/>
    <w:rsid w:val="00605E4A"/>
    <w:rsid w:val="00647FCD"/>
    <w:rsid w:val="006651F9"/>
    <w:rsid w:val="00665B49"/>
    <w:rsid w:val="006916F9"/>
    <w:rsid w:val="006B763D"/>
    <w:rsid w:val="006C6BF3"/>
    <w:rsid w:val="006E39A7"/>
    <w:rsid w:val="00763029"/>
    <w:rsid w:val="007D1E6C"/>
    <w:rsid w:val="007F50F4"/>
    <w:rsid w:val="008063C9"/>
    <w:rsid w:val="008156FD"/>
    <w:rsid w:val="0082045E"/>
    <w:rsid w:val="008373F7"/>
    <w:rsid w:val="00880DA9"/>
    <w:rsid w:val="00897C27"/>
    <w:rsid w:val="008A2ED2"/>
    <w:rsid w:val="008F0993"/>
    <w:rsid w:val="00900AE2"/>
    <w:rsid w:val="00966926"/>
    <w:rsid w:val="009C75B9"/>
    <w:rsid w:val="009D2940"/>
    <w:rsid w:val="009F77DA"/>
    <w:rsid w:val="00A24B3C"/>
    <w:rsid w:val="00A62BB6"/>
    <w:rsid w:val="00A94A2D"/>
    <w:rsid w:val="00AF1BF7"/>
    <w:rsid w:val="00B42274"/>
    <w:rsid w:val="00B4345E"/>
    <w:rsid w:val="00B67916"/>
    <w:rsid w:val="00B9169B"/>
    <w:rsid w:val="00BA26E4"/>
    <w:rsid w:val="00BB2A47"/>
    <w:rsid w:val="00BF7B23"/>
    <w:rsid w:val="00C03023"/>
    <w:rsid w:val="00C103A3"/>
    <w:rsid w:val="00C302A0"/>
    <w:rsid w:val="00C35D54"/>
    <w:rsid w:val="00C7690D"/>
    <w:rsid w:val="00C878A8"/>
    <w:rsid w:val="00CA1AB2"/>
    <w:rsid w:val="00CB6A95"/>
    <w:rsid w:val="00CD0424"/>
    <w:rsid w:val="00D27FC8"/>
    <w:rsid w:val="00D31310"/>
    <w:rsid w:val="00D361B2"/>
    <w:rsid w:val="00D81B0D"/>
    <w:rsid w:val="00D972C0"/>
    <w:rsid w:val="00DB0C63"/>
    <w:rsid w:val="00DB3A85"/>
    <w:rsid w:val="00DC07A9"/>
    <w:rsid w:val="00DC4C22"/>
    <w:rsid w:val="00DC581A"/>
    <w:rsid w:val="00DD3DC8"/>
    <w:rsid w:val="00DF3844"/>
    <w:rsid w:val="00DF7B83"/>
    <w:rsid w:val="00E26022"/>
    <w:rsid w:val="00E83E74"/>
    <w:rsid w:val="00E86657"/>
    <w:rsid w:val="00E92C52"/>
    <w:rsid w:val="00E97DC2"/>
    <w:rsid w:val="00EA0B4A"/>
    <w:rsid w:val="00EE3A6D"/>
    <w:rsid w:val="00EE6A0B"/>
    <w:rsid w:val="00F035FF"/>
    <w:rsid w:val="00F05B11"/>
    <w:rsid w:val="00F072D8"/>
    <w:rsid w:val="00F47145"/>
    <w:rsid w:val="00F64190"/>
    <w:rsid w:val="00F659A7"/>
    <w:rsid w:val="00F724C2"/>
    <w:rsid w:val="00F77DE6"/>
    <w:rsid w:val="00FF3939"/>
    <w:rsid w:val="29AC46B3"/>
    <w:rsid w:val="3E1430EE"/>
    <w:rsid w:val="66220C9E"/>
    <w:rsid w:val="7E370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uiPriority w:val="99"/>
    <w:rPr>
      <w:color w:val="0000FF" w:themeColor="hyperlink"/>
      <w:u w:val="single"/>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批注框文本 字符"/>
    <w:basedOn w:val="6"/>
    <w:link w:val="2"/>
    <w:semiHidden/>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2568</Words>
  <Characters>2698</Characters>
  <Lines>22</Lines>
  <Paragraphs>6</Paragraphs>
  <TotalTime>5</TotalTime>
  <ScaleCrop>false</ScaleCrop>
  <LinksUpToDate>false</LinksUpToDate>
  <CharactersWithSpaces>2923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2019-08-07T08:15:00Z</dcterms:created>
  <dc:creator>lenovo</dc:creator>
  <cp:lastModifiedBy>杨建</cp:lastModifiedBy>
  <cp:lastPrinted>2021-07-29T12:45:00Z</cp:lastPrinted>
  <dcterms:modified xsi:type="dcterms:W3CDTF">2025-09-01T08:04:53Z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eyJoZGlkIjoiOWYxMjY5Y2QzZjNkNGE3MmI3OGYxYmViZjg5NGYyYmEiLCJ1c2VySWQiOiIxNDc3NDM3NTA4In0=</vt:lpwstr>
  </property>
  <property fmtid="{D5CDD505-2E9C-101B-9397-08002B2CF9AE}" pid="3" name="KSOProductBuildVer">
    <vt:lpwstr>2052-12.1.0.21915</vt:lpwstr>
  </property>
  <property fmtid="{D5CDD505-2E9C-101B-9397-08002B2CF9AE}" pid="4" name="ICV">
    <vt:lpwstr>B343E27BA52B42B093511F4CBEB23EA7_12</vt:lpwstr>
  </property>
</Properties>
</file>